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outlineLvl w:val="1"/>
        <w:rPr>
          <w:rFonts w:cs="Times New Roman" w:asciiTheme="minorEastAsia" w:hAnsiTheme="minorEastAsia" w:eastAsiaTheme="minorEastAsia"/>
          <w:b/>
          <w:bCs/>
          <w:kern w:val="0"/>
          <w:sz w:val="24"/>
          <w:szCs w:val="24"/>
          <w:lang w:val="zh-CN"/>
        </w:rPr>
      </w:pPr>
      <w:bookmarkStart w:id="0" w:name="OLE_LINK2"/>
      <w:bookmarkStart w:id="1" w:name="OLE_LINK1"/>
      <w:r>
        <w:rPr>
          <w:rFonts w:hint="eastAsia" w:cs="宋体" w:asciiTheme="minorEastAsia" w:hAnsiTheme="minorEastAsia" w:eastAsiaTheme="minorEastAsia"/>
          <w:b/>
          <w:bCs/>
          <w:kern w:val="0"/>
          <w:sz w:val="24"/>
          <w:szCs w:val="24"/>
          <w:lang w:val="zh-CN"/>
        </w:rPr>
        <w:t>一、招标项目</w:t>
      </w:r>
    </w:p>
    <w:p>
      <w:pPr>
        <w:tabs>
          <w:tab w:val="left" w:pos="1440"/>
        </w:tabs>
        <w:autoSpaceDE w:val="0"/>
        <w:autoSpaceDN w:val="0"/>
        <w:adjustRightInd w:val="0"/>
        <w:spacing w:line="360" w:lineRule="auto"/>
        <w:ind w:right="-63"/>
        <w:rPr>
          <w:rFonts w:cs="Times New Roman" w:asciiTheme="minorEastAsia" w:hAnsiTheme="minorEastAsia" w:eastAsiaTheme="minorEastAsia"/>
          <w:sz w:val="24"/>
          <w:szCs w:val="24"/>
          <w:lang w:val="zh-CN"/>
        </w:rPr>
      </w:pPr>
      <w:r>
        <w:rPr>
          <w:rFonts w:hint="eastAsia" w:cs="宋体" w:asciiTheme="minorEastAsia" w:hAnsiTheme="minorEastAsia" w:eastAsiaTheme="minorEastAsia"/>
          <w:b/>
          <w:bCs/>
          <w:sz w:val="24"/>
          <w:szCs w:val="24"/>
          <w:lang w:val="zh-CN"/>
        </w:rPr>
        <w:t>（一）项目名称</w:t>
      </w:r>
      <w:r>
        <w:rPr>
          <w:rFonts w:hint="eastAsia" w:cs="宋体" w:asciiTheme="minorEastAsia" w:hAnsiTheme="minorEastAsia" w:eastAsiaTheme="minorEastAsia"/>
          <w:sz w:val="24"/>
          <w:szCs w:val="24"/>
          <w:lang w:val="zh-CN"/>
        </w:rPr>
        <w:t>：南方</w:t>
      </w:r>
      <w:r>
        <w:rPr>
          <w:rFonts w:cs="宋体" w:asciiTheme="minorEastAsia" w:hAnsiTheme="minorEastAsia" w:eastAsiaTheme="minorEastAsia"/>
          <w:sz w:val="24"/>
          <w:szCs w:val="24"/>
          <w:lang w:val="zh-CN"/>
        </w:rPr>
        <w:t>海洋科学</w:t>
      </w:r>
      <w:r>
        <w:rPr>
          <w:rFonts w:hint="eastAsia" w:cs="宋体" w:asciiTheme="minorEastAsia" w:hAnsiTheme="minorEastAsia" w:eastAsiaTheme="minorEastAsia"/>
          <w:sz w:val="24"/>
          <w:szCs w:val="24"/>
          <w:lang w:val="zh-CN"/>
        </w:rPr>
        <w:t>与</w:t>
      </w:r>
      <w:r>
        <w:rPr>
          <w:rFonts w:cs="宋体" w:asciiTheme="minorEastAsia" w:hAnsiTheme="minorEastAsia" w:eastAsiaTheme="minorEastAsia"/>
          <w:sz w:val="24"/>
          <w:szCs w:val="24"/>
          <w:lang w:val="zh-CN"/>
        </w:rPr>
        <w:t>工程广东省实验室（</w:t>
      </w:r>
      <w:r>
        <w:rPr>
          <w:rFonts w:hint="eastAsia" w:cs="宋体" w:asciiTheme="minorEastAsia" w:hAnsiTheme="minorEastAsia" w:eastAsiaTheme="minorEastAsia"/>
          <w:sz w:val="24"/>
          <w:szCs w:val="24"/>
          <w:lang w:val="zh-CN"/>
        </w:rPr>
        <w:t>广州</w:t>
      </w:r>
      <w:r>
        <w:rPr>
          <w:rFonts w:cs="宋体" w:asciiTheme="minorEastAsia" w:hAnsiTheme="minorEastAsia" w:eastAsiaTheme="minorEastAsia"/>
          <w:sz w:val="24"/>
          <w:szCs w:val="24"/>
          <w:lang w:val="zh-CN"/>
        </w:rPr>
        <w:t>）南沙</w:t>
      </w:r>
      <w:r>
        <w:rPr>
          <w:rFonts w:hint="eastAsia" w:ascii="宋体" w:hAnsi="Times New Roman" w:cs="宋体"/>
          <w:kern w:val="0"/>
          <w:sz w:val="24"/>
          <w:szCs w:val="24"/>
        </w:rPr>
        <w:t>园区物业服务采购项目</w:t>
      </w:r>
    </w:p>
    <w:p>
      <w:pPr>
        <w:tabs>
          <w:tab w:val="left" w:pos="1440"/>
        </w:tabs>
        <w:autoSpaceDE w:val="0"/>
        <w:autoSpaceDN w:val="0"/>
        <w:adjustRightInd w:val="0"/>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b/>
          <w:bCs/>
          <w:sz w:val="24"/>
          <w:szCs w:val="24"/>
          <w:lang w:val="zh-CN"/>
        </w:rPr>
        <w:t>（二）项目概况</w:t>
      </w:r>
      <w:r>
        <w:rPr>
          <w:rFonts w:hint="eastAsia" w:cs="宋体" w:asciiTheme="minorEastAsia" w:hAnsiTheme="minorEastAsia" w:eastAsiaTheme="minorEastAsia"/>
          <w:sz w:val="24"/>
          <w:szCs w:val="24"/>
          <w:lang w:val="zh-CN"/>
        </w:rPr>
        <w:t>：</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位于广东省广州市南沙区南沙街资讯科技园海滨路1119号，占地面积</w:t>
      </w:r>
      <w:r>
        <w:rPr>
          <w:rFonts w:cs="宋体" w:asciiTheme="minorEastAsia" w:hAnsiTheme="minorEastAsia" w:eastAsiaTheme="minorEastAsia"/>
          <w:bCs/>
          <w:sz w:val="24"/>
          <w:szCs w:val="24"/>
        </w:rPr>
        <w:t>56661</w:t>
      </w:r>
      <w:r>
        <w:rPr>
          <w:rFonts w:hint="eastAsia" w:cs="宋体" w:asciiTheme="minorEastAsia" w:hAnsiTheme="minorEastAsia" w:eastAsiaTheme="minorEastAsia"/>
          <w:bCs/>
          <w:sz w:val="24"/>
          <w:szCs w:val="24"/>
        </w:rPr>
        <w:t>平方米，总建筑面积</w:t>
      </w:r>
      <w:r>
        <w:rPr>
          <w:rFonts w:cs="宋体" w:asciiTheme="minorEastAsia" w:hAnsiTheme="minorEastAsia" w:eastAsiaTheme="minorEastAsia"/>
          <w:bCs/>
          <w:sz w:val="24"/>
          <w:szCs w:val="24"/>
        </w:rPr>
        <w:t>20139</w:t>
      </w:r>
      <w:r>
        <w:rPr>
          <w:rFonts w:hint="eastAsia" w:cs="宋体" w:asciiTheme="minorEastAsia" w:hAnsiTheme="minorEastAsia" w:eastAsiaTheme="minorEastAsia"/>
          <w:bCs/>
          <w:sz w:val="24"/>
          <w:szCs w:val="24"/>
        </w:rPr>
        <w:t>平方米，绿化面</w:t>
      </w:r>
      <w:r>
        <w:rPr>
          <w:rFonts w:hint="eastAsia" w:cs="宋体" w:asciiTheme="minorEastAsia" w:hAnsiTheme="minorEastAsia" w:eastAsiaTheme="minorEastAsia"/>
          <w:bCs/>
          <w:sz w:val="24"/>
          <w:szCs w:val="24"/>
          <w:highlight w:val="none"/>
        </w:rPr>
        <w:t>积</w:t>
      </w:r>
      <w:r>
        <w:rPr>
          <w:rFonts w:cs="宋体" w:asciiTheme="minorEastAsia" w:hAnsiTheme="minorEastAsia" w:eastAsiaTheme="minorEastAsia"/>
          <w:bCs/>
          <w:sz w:val="24"/>
          <w:szCs w:val="24"/>
          <w:highlight w:val="none"/>
        </w:rPr>
        <w:t>15000</w:t>
      </w:r>
      <w:r>
        <w:rPr>
          <w:rFonts w:hint="eastAsia" w:cs="宋体" w:asciiTheme="minorEastAsia" w:hAnsiTheme="minorEastAsia" w:eastAsiaTheme="minorEastAsia"/>
          <w:bCs/>
          <w:sz w:val="24"/>
          <w:szCs w:val="24"/>
          <w:highlight w:val="none"/>
        </w:rPr>
        <w:t>平方米。</w:t>
      </w:r>
      <w:r>
        <w:rPr>
          <w:rFonts w:hint="eastAsia" w:cs="宋体" w:asciiTheme="minorEastAsia" w:hAnsiTheme="minorEastAsia" w:eastAsiaTheme="minorEastAsia"/>
          <w:bCs/>
          <w:sz w:val="24"/>
          <w:szCs w:val="24"/>
        </w:rPr>
        <w:t>其中：</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1号</w:t>
      </w:r>
      <w:r>
        <w:rPr>
          <w:rFonts w:cs="宋体" w:asciiTheme="minorEastAsia" w:hAnsiTheme="minorEastAsia" w:eastAsiaTheme="minorEastAsia"/>
          <w:bCs/>
          <w:sz w:val="24"/>
          <w:szCs w:val="24"/>
        </w:rPr>
        <w:t>楼</w:t>
      </w:r>
      <w:r>
        <w:rPr>
          <w:rFonts w:hint="eastAsia" w:cs="宋体" w:asciiTheme="minorEastAsia" w:hAnsiTheme="minorEastAsia" w:eastAsiaTheme="minorEastAsia"/>
          <w:bCs/>
          <w:sz w:val="24"/>
          <w:szCs w:val="24"/>
        </w:rPr>
        <w:t>：总体</w:t>
      </w:r>
      <w:r>
        <w:rPr>
          <w:rFonts w:cs="宋体" w:asciiTheme="minorEastAsia" w:hAnsiTheme="minorEastAsia" w:eastAsiaTheme="minorEastAsia"/>
          <w:bCs/>
          <w:sz w:val="24"/>
          <w:szCs w:val="24"/>
        </w:rPr>
        <w:t>9</w:t>
      </w:r>
      <w:r>
        <w:rPr>
          <w:rFonts w:hint="eastAsia" w:cs="宋体" w:asciiTheme="minorEastAsia" w:hAnsiTheme="minorEastAsia" w:eastAsiaTheme="minorEastAsia"/>
          <w:bCs/>
          <w:sz w:val="24"/>
          <w:szCs w:val="24"/>
        </w:rPr>
        <w:t>层，地下1层，总建筑面积201</w:t>
      </w:r>
      <w:r>
        <w:rPr>
          <w:rFonts w:cs="宋体" w:asciiTheme="minorEastAsia" w:hAnsiTheme="minorEastAsia" w:eastAsiaTheme="minorEastAsia"/>
          <w:bCs/>
          <w:sz w:val="24"/>
          <w:szCs w:val="24"/>
        </w:rPr>
        <w:t>3</w:t>
      </w:r>
      <w:r>
        <w:rPr>
          <w:rFonts w:hint="eastAsia" w:cs="宋体" w:asciiTheme="minorEastAsia" w:hAnsiTheme="minorEastAsia" w:eastAsiaTheme="minorEastAsia"/>
          <w:bCs/>
          <w:sz w:val="24"/>
          <w:szCs w:val="24"/>
        </w:rPr>
        <w:t>9平方米,其中地下建筑面积</w:t>
      </w:r>
      <w:r>
        <w:rPr>
          <w:rFonts w:cs="宋体" w:asciiTheme="minorEastAsia" w:hAnsiTheme="minorEastAsia" w:eastAsiaTheme="minorEastAsia"/>
          <w:bCs/>
          <w:sz w:val="24"/>
          <w:szCs w:val="24"/>
        </w:rPr>
        <w:t>3160</w:t>
      </w:r>
      <w:r>
        <w:rPr>
          <w:rFonts w:hint="eastAsia" w:cs="宋体" w:asciiTheme="minorEastAsia" w:hAnsiTheme="minorEastAsia" w:eastAsiaTheme="minorEastAsia"/>
          <w:bCs/>
          <w:sz w:val="24"/>
          <w:szCs w:val="24"/>
        </w:rPr>
        <w:t>平方米，用于行政办公、科研办公、实验等；</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地上</w:t>
      </w:r>
      <w:r>
        <w:rPr>
          <w:rFonts w:cs="宋体" w:asciiTheme="minorEastAsia" w:hAnsiTheme="minorEastAsia" w:eastAsiaTheme="minorEastAsia"/>
          <w:bCs/>
          <w:sz w:val="24"/>
          <w:szCs w:val="24"/>
        </w:rPr>
        <w:t>停车位暂未划分</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地下停车位：</w:t>
      </w:r>
      <w:r>
        <w:rPr>
          <w:rFonts w:cs="宋体" w:asciiTheme="minorEastAsia" w:hAnsiTheme="minorEastAsia" w:eastAsiaTheme="minorEastAsia"/>
          <w:bCs/>
          <w:sz w:val="24"/>
          <w:szCs w:val="24"/>
        </w:rPr>
        <w:t>36</w:t>
      </w:r>
      <w:r>
        <w:rPr>
          <w:rFonts w:hint="eastAsia" w:cs="宋体" w:asciiTheme="minorEastAsia" w:hAnsiTheme="minorEastAsia" w:eastAsiaTheme="minorEastAsia"/>
          <w:bCs/>
          <w:sz w:val="24"/>
          <w:szCs w:val="24"/>
        </w:rPr>
        <w:t>个。</w:t>
      </w:r>
    </w:p>
    <w:p>
      <w:pPr>
        <w:autoSpaceDE w:val="0"/>
        <w:autoSpaceDN w:val="0"/>
        <w:adjustRightInd w:val="0"/>
        <w:spacing w:line="360" w:lineRule="auto"/>
        <w:jc w:val="left"/>
        <w:outlineLvl w:val="1"/>
        <w:rPr>
          <w:rFonts w:cs="宋体" w:asciiTheme="minorEastAsia" w:hAnsiTheme="minorEastAsia" w:eastAsiaTheme="minorEastAsia"/>
          <w:bCs/>
          <w:kern w:val="0"/>
          <w:sz w:val="24"/>
          <w:szCs w:val="24"/>
          <w:lang w:val="zh-CN"/>
        </w:rPr>
      </w:pPr>
      <w:r>
        <w:rPr>
          <w:rFonts w:hint="eastAsia" w:cs="宋体" w:asciiTheme="minorEastAsia" w:hAnsiTheme="minorEastAsia" w:eastAsiaTheme="minorEastAsia"/>
          <w:bCs/>
          <w:kern w:val="0"/>
          <w:sz w:val="24"/>
          <w:szCs w:val="24"/>
          <w:lang w:val="zh-CN"/>
        </w:rPr>
        <w:t>1号楼1</w:t>
      </w:r>
      <w:r>
        <w:rPr>
          <w:rFonts w:cs="宋体" w:asciiTheme="minorEastAsia" w:hAnsiTheme="minorEastAsia" w:eastAsiaTheme="minorEastAsia"/>
          <w:bCs/>
          <w:kern w:val="0"/>
          <w:sz w:val="24"/>
          <w:szCs w:val="24"/>
          <w:lang w:val="zh-CN"/>
        </w:rPr>
        <w:t>-9</w:t>
      </w:r>
      <w:r>
        <w:rPr>
          <w:rFonts w:hint="eastAsia" w:cs="宋体" w:asciiTheme="minorEastAsia" w:hAnsiTheme="minorEastAsia" w:eastAsiaTheme="minorEastAsia"/>
          <w:bCs/>
          <w:kern w:val="0"/>
          <w:sz w:val="24"/>
          <w:szCs w:val="24"/>
          <w:lang w:val="zh-CN"/>
        </w:rPr>
        <w:t>层卫生间分布情况为：每层</w:t>
      </w:r>
      <w:r>
        <w:rPr>
          <w:rFonts w:cs="宋体" w:asciiTheme="minorEastAsia" w:hAnsiTheme="minorEastAsia" w:eastAsiaTheme="minorEastAsia"/>
          <w:bCs/>
          <w:kern w:val="0"/>
          <w:sz w:val="24"/>
          <w:szCs w:val="24"/>
          <w:lang w:val="zh-CN"/>
        </w:rPr>
        <w:t>1</w:t>
      </w:r>
      <w:r>
        <w:rPr>
          <w:rFonts w:hint="eastAsia" w:cs="宋体" w:asciiTheme="minorEastAsia" w:hAnsiTheme="minorEastAsia" w:eastAsiaTheme="minorEastAsia"/>
          <w:bCs/>
          <w:kern w:val="0"/>
          <w:sz w:val="24"/>
          <w:szCs w:val="24"/>
          <w:lang w:val="zh-CN"/>
        </w:rPr>
        <w:t>间</w:t>
      </w:r>
      <w:r>
        <w:rPr>
          <w:rFonts w:cs="宋体" w:asciiTheme="minorEastAsia" w:hAnsiTheme="minorEastAsia" w:eastAsiaTheme="minorEastAsia"/>
          <w:bCs/>
          <w:kern w:val="0"/>
          <w:sz w:val="24"/>
          <w:szCs w:val="24"/>
          <w:lang w:val="zh-CN"/>
        </w:rPr>
        <w:t>、共计</w:t>
      </w:r>
      <w:r>
        <w:rPr>
          <w:rFonts w:hint="eastAsia" w:cs="宋体" w:asciiTheme="minorEastAsia" w:hAnsiTheme="minorEastAsia" w:eastAsiaTheme="minorEastAsia"/>
          <w:bCs/>
          <w:kern w:val="0"/>
          <w:sz w:val="24"/>
          <w:szCs w:val="24"/>
          <w:lang w:val="zh-CN"/>
        </w:rPr>
        <w:t>9间</w:t>
      </w:r>
      <w:r>
        <w:rPr>
          <w:rFonts w:cs="宋体" w:asciiTheme="minorEastAsia" w:hAnsiTheme="minorEastAsia" w:eastAsiaTheme="minorEastAsia"/>
          <w:bCs/>
          <w:kern w:val="0"/>
          <w:sz w:val="24"/>
          <w:szCs w:val="24"/>
          <w:lang w:val="zh-CN"/>
        </w:rPr>
        <w:t>。</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公共会议室分布情况为：一楼1间</w:t>
      </w:r>
      <w:r>
        <w:rPr>
          <w:rFonts w:cs="宋体" w:asciiTheme="minorEastAsia" w:hAnsiTheme="minorEastAsia" w:eastAsiaTheme="minorEastAsia"/>
          <w:bCs/>
          <w:sz w:val="24"/>
          <w:szCs w:val="24"/>
        </w:rPr>
        <w:t>会议室、</w:t>
      </w:r>
      <w:r>
        <w:rPr>
          <w:rFonts w:hint="eastAsia" w:cs="宋体" w:asciiTheme="minorEastAsia" w:hAnsiTheme="minorEastAsia" w:eastAsiaTheme="minorEastAsia"/>
          <w:bCs/>
          <w:sz w:val="24"/>
          <w:szCs w:val="24"/>
        </w:rPr>
        <w:t>八楼</w:t>
      </w:r>
      <w:r>
        <w:rPr>
          <w:rFonts w:cs="宋体" w:asciiTheme="minorEastAsia" w:hAnsiTheme="minorEastAsia" w:eastAsiaTheme="minorEastAsia"/>
          <w:bCs/>
          <w:sz w:val="24"/>
          <w:szCs w:val="24"/>
        </w:rPr>
        <w:t>4</w:t>
      </w:r>
      <w:r>
        <w:rPr>
          <w:rFonts w:hint="eastAsia" w:cs="宋体" w:asciiTheme="minorEastAsia" w:hAnsiTheme="minorEastAsia" w:eastAsiaTheme="minorEastAsia"/>
          <w:bCs/>
          <w:sz w:val="24"/>
          <w:szCs w:val="24"/>
        </w:rPr>
        <w:t>间</w:t>
      </w:r>
      <w:r>
        <w:rPr>
          <w:rFonts w:cs="宋体" w:asciiTheme="minorEastAsia" w:hAnsiTheme="minorEastAsia" w:eastAsiaTheme="minorEastAsia"/>
          <w:bCs/>
          <w:sz w:val="24"/>
          <w:szCs w:val="24"/>
        </w:rPr>
        <w:t>会议</w:t>
      </w:r>
      <w:r>
        <w:rPr>
          <w:rFonts w:hint="eastAsia" w:cs="宋体" w:asciiTheme="minorEastAsia" w:hAnsiTheme="minorEastAsia" w:eastAsiaTheme="minorEastAsia"/>
          <w:bCs/>
          <w:sz w:val="24"/>
          <w:szCs w:val="24"/>
        </w:rPr>
        <w:t>含1间贵宾</w:t>
      </w:r>
      <w:r>
        <w:rPr>
          <w:rFonts w:cs="宋体" w:asciiTheme="minorEastAsia" w:hAnsiTheme="minorEastAsia" w:eastAsiaTheme="minorEastAsia"/>
          <w:bCs/>
          <w:sz w:val="24"/>
          <w:szCs w:val="24"/>
        </w:rPr>
        <w:t>接待室</w:t>
      </w:r>
      <w:r>
        <w:rPr>
          <w:rFonts w:hint="eastAsia" w:cs="宋体" w:asciiTheme="minorEastAsia" w:hAnsiTheme="minorEastAsia" w:eastAsiaTheme="minorEastAsia"/>
          <w:bCs/>
          <w:sz w:val="24"/>
          <w:szCs w:val="24"/>
        </w:rPr>
        <w:t>、九楼1间</w:t>
      </w:r>
      <w:r>
        <w:rPr>
          <w:rFonts w:cs="宋体" w:asciiTheme="minorEastAsia" w:hAnsiTheme="minorEastAsia" w:eastAsiaTheme="minorEastAsia"/>
          <w:bCs/>
          <w:sz w:val="24"/>
          <w:szCs w:val="24"/>
        </w:rPr>
        <w:t>会议室</w:t>
      </w:r>
      <w:r>
        <w:rPr>
          <w:rFonts w:hint="eastAsia" w:cs="宋体" w:asciiTheme="minorEastAsia" w:hAnsiTheme="minorEastAsia" w:eastAsiaTheme="minorEastAsia"/>
          <w:bCs/>
          <w:sz w:val="24"/>
          <w:szCs w:val="24"/>
        </w:rPr>
        <w:t>，</w:t>
      </w:r>
      <w:r>
        <w:rPr>
          <w:rFonts w:cs="宋体" w:asciiTheme="minorEastAsia" w:hAnsiTheme="minorEastAsia" w:eastAsiaTheme="minorEastAsia"/>
          <w:bCs/>
          <w:sz w:val="24"/>
          <w:szCs w:val="24"/>
        </w:rPr>
        <w:t>共计：</w:t>
      </w:r>
      <w:r>
        <w:rPr>
          <w:rFonts w:hint="eastAsia" w:cs="宋体" w:asciiTheme="minorEastAsia" w:hAnsiTheme="minorEastAsia" w:eastAsiaTheme="minorEastAsia"/>
          <w:bCs/>
          <w:sz w:val="24"/>
          <w:szCs w:val="24"/>
        </w:rPr>
        <w:t>6间</w:t>
      </w:r>
      <w:r>
        <w:rPr>
          <w:rFonts w:cs="宋体" w:asciiTheme="minorEastAsia" w:hAnsiTheme="minorEastAsia" w:eastAsiaTheme="minorEastAsia"/>
          <w:bCs/>
          <w:sz w:val="24"/>
          <w:szCs w:val="24"/>
        </w:rPr>
        <w:t>会议室</w:t>
      </w:r>
      <w:r>
        <w:rPr>
          <w:rFonts w:hint="eastAsia" w:cs="宋体" w:asciiTheme="minorEastAsia" w:hAnsiTheme="minorEastAsia" w:eastAsiaTheme="minorEastAsia"/>
          <w:bCs/>
          <w:sz w:val="24"/>
          <w:szCs w:val="24"/>
        </w:rPr>
        <w:t>（暂定）。</w:t>
      </w:r>
    </w:p>
    <w:p>
      <w:pPr>
        <w:autoSpaceDE w:val="0"/>
        <w:autoSpaceDN w:val="0"/>
        <w:adjustRightInd w:val="0"/>
        <w:spacing w:line="360" w:lineRule="auto"/>
        <w:jc w:val="left"/>
        <w:outlineLvl w:val="1"/>
        <w:rPr>
          <w:rFonts w:cs="Times New Roman" w:asciiTheme="minorEastAsia" w:hAnsiTheme="minorEastAsia" w:eastAsiaTheme="minorEastAsia"/>
          <w:b/>
          <w:bCs/>
          <w:kern w:val="0"/>
          <w:sz w:val="24"/>
          <w:szCs w:val="24"/>
          <w:lang w:val="zh-CN"/>
        </w:rPr>
      </w:pPr>
      <w:r>
        <w:rPr>
          <w:rFonts w:hint="eastAsia" w:cs="Times New Roman" w:asciiTheme="minorEastAsia" w:hAnsiTheme="minorEastAsia" w:eastAsiaTheme="minorEastAsia"/>
          <w:b/>
          <w:bCs/>
          <w:kern w:val="0"/>
          <w:sz w:val="24"/>
          <w:szCs w:val="24"/>
          <w:lang w:val="zh-CN"/>
        </w:rPr>
        <w:t>二、物业服务内容及标准（不低于此标准）</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南方</w:t>
      </w:r>
      <w:r>
        <w:rPr>
          <w:rFonts w:cs="宋体" w:asciiTheme="minorEastAsia" w:hAnsiTheme="minorEastAsia" w:eastAsiaTheme="minorEastAsia"/>
          <w:sz w:val="24"/>
          <w:szCs w:val="24"/>
          <w:lang w:val="zh-CN"/>
        </w:rPr>
        <w:t>海洋科学</w:t>
      </w:r>
      <w:r>
        <w:rPr>
          <w:rFonts w:hint="eastAsia" w:cs="宋体" w:asciiTheme="minorEastAsia" w:hAnsiTheme="minorEastAsia" w:eastAsiaTheme="minorEastAsia"/>
          <w:sz w:val="24"/>
          <w:szCs w:val="24"/>
          <w:lang w:val="zh-CN"/>
        </w:rPr>
        <w:t>与</w:t>
      </w:r>
      <w:r>
        <w:rPr>
          <w:rFonts w:cs="宋体" w:asciiTheme="minorEastAsia" w:hAnsiTheme="minorEastAsia" w:eastAsiaTheme="minorEastAsia"/>
          <w:sz w:val="24"/>
          <w:szCs w:val="24"/>
          <w:lang w:val="zh-CN"/>
        </w:rPr>
        <w:t>工程广东省实验室（</w:t>
      </w:r>
      <w:r>
        <w:rPr>
          <w:rFonts w:hint="eastAsia" w:cs="宋体" w:asciiTheme="minorEastAsia" w:hAnsiTheme="minorEastAsia" w:eastAsiaTheme="minorEastAsia"/>
          <w:sz w:val="24"/>
          <w:szCs w:val="24"/>
          <w:lang w:val="zh-CN"/>
        </w:rPr>
        <w:t>广州</w:t>
      </w:r>
      <w:r>
        <w:rPr>
          <w:rFonts w:cs="宋体" w:asciiTheme="minorEastAsia" w:hAnsiTheme="minorEastAsia" w:eastAsiaTheme="minorEastAsia"/>
          <w:sz w:val="24"/>
          <w:szCs w:val="24"/>
          <w:lang w:val="zh-CN"/>
        </w:rPr>
        <w:t>）</w:t>
      </w:r>
      <w:r>
        <w:rPr>
          <w:rFonts w:hint="eastAsia" w:cs="宋体" w:asciiTheme="minorEastAsia" w:hAnsiTheme="minorEastAsia" w:eastAsiaTheme="minorEastAsia"/>
          <w:bCs/>
          <w:kern w:val="0"/>
          <w:sz w:val="24"/>
          <w:szCs w:val="24"/>
          <w:lang w:val="zh-CN"/>
        </w:rPr>
        <w:t>南沙新园区</w:t>
      </w:r>
      <w:r>
        <w:rPr>
          <w:rFonts w:cs="宋体" w:asciiTheme="minorEastAsia" w:hAnsiTheme="minorEastAsia" w:eastAsiaTheme="minorEastAsia"/>
          <w:bCs/>
          <w:sz w:val="24"/>
          <w:szCs w:val="24"/>
        </w:rPr>
        <w:t>物业服务</w:t>
      </w:r>
      <w:r>
        <w:rPr>
          <w:rFonts w:hint="eastAsia" w:cs="宋体" w:asciiTheme="minorEastAsia" w:hAnsiTheme="minorEastAsia" w:eastAsiaTheme="minorEastAsia"/>
          <w:bCs/>
          <w:sz w:val="24"/>
          <w:szCs w:val="24"/>
        </w:rPr>
        <w:t>采购</w:t>
      </w:r>
      <w:r>
        <w:rPr>
          <w:rFonts w:cs="宋体" w:asciiTheme="minorEastAsia" w:hAnsiTheme="minorEastAsia" w:eastAsiaTheme="minorEastAsia"/>
          <w:bCs/>
          <w:sz w:val="24"/>
          <w:szCs w:val="24"/>
        </w:rPr>
        <w:t>项目</w:t>
      </w:r>
      <w:r>
        <w:rPr>
          <w:rFonts w:hint="eastAsia" w:cs="宋体" w:asciiTheme="minorEastAsia" w:hAnsiTheme="minorEastAsia" w:eastAsiaTheme="minorEastAsia"/>
          <w:bCs/>
          <w:sz w:val="24"/>
          <w:szCs w:val="24"/>
        </w:rPr>
        <w:t>配备人员合计</w:t>
      </w:r>
      <w:r>
        <w:rPr>
          <w:rFonts w:hint="eastAsia" w:cs="宋体" w:asciiTheme="minorEastAsia" w:hAnsiTheme="minorEastAsia" w:eastAsiaTheme="minorEastAsia"/>
          <w:bCs/>
          <w:color w:val="000000" w:themeColor="text1"/>
          <w:sz w:val="24"/>
          <w:szCs w:val="24"/>
          <w14:textFill>
            <w14:solidFill>
              <w14:schemeClr w14:val="tx1"/>
            </w14:solidFill>
          </w14:textFill>
        </w:rPr>
        <w:t>不得少于18人</w:t>
      </w:r>
      <w:r>
        <w:rPr>
          <w:rFonts w:hint="eastAsia" w:cs="宋体" w:asciiTheme="minorEastAsia" w:hAnsiTheme="minorEastAsia" w:eastAsiaTheme="minorEastAsia"/>
          <w:bCs/>
          <w:sz w:val="24"/>
          <w:szCs w:val="24"/>
        </w:rPr>
        <w:t>，否则将被视为实质性负偏离，</w:t>
      </w:r>
      <w:r>
        <w:rPr>
          <w:rFonts w:hint="eastAsia" w:cs="宋体" w:asciiTheme="minorEastAsia" w:hAnsiTheme="minorEastAsia" w:eastAsiaTheme="minorEastAsia"/>
          <w:bCs/>
          <w:sz w:val="24"/>
          <w:szCs w:val="24"/>
          <w:lang w:val="en-US" w:eastAsia="zh-CN"/>
        </w:rPr>
        <w:t>其</w:t>
      </w:r>
      <w:r>
        <w:rPr>
          <w:rFonts w:hint="eastAsia" w:cs="宋体" w:asciiTheme="minorEastAsia" w:hAnsiTheme="minorEastAsia" w:eastAsiaTheme="minorEastAsia"/>
          <w:bCs/>
          <w:sz w:val="24"/>
          <w:szCs w:val="24"/>
        </w:rPr>
        <w:t>投标</w:t>
      </w:r>
      <w:r>
        <w:rPr>
          <w:rFonts w:hint="eastAsia" w:cs="宋体" w:asciiTheme="minorEastAsia" w:hAnsiTheme="minorEastAsia" w:eastAsiaTheme="minorEastAsia"/>
          <w:bCs/>
          <w:sz w:val="24"/>
          <w:szCs w:val="24"/>
          <w:lang w:val="en-US" w:eastAsia="zh-CN"/>
        </w:rPr>
        <w:t>无效</w:t>
      </w:r>
      <w:r>
        <w:rPr>
          <w:rFonts w:hint="eastAsia" w:cs="宋体" w:asciiTheme="minorEastAsia" w:hAnsiTheme="minorEastAsia" w:eastAsiaTheme="minorEastAsia"/>
          <w:bCs/>
          <w:sz w:val="24"/>
          <w:szCs w:val="24"/>
        </w:rPr>
        <w:t>。</w:t>
      </w:r>
    </w:p>
    <w:tbl>
      <w:tblPr>
        <w:tblStyle w:val="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354"/>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序号</w:t>
            </w:r>
          </w:p>
        </w:tc>
        <w:tc>
          <w:tcPr>
            <w:tcW w:w="4354" w:type="dxa"/>
            <w:vAlign w:val="center"/>
          </w:tcPr>
          <w:p>
            <w:pPr>
              <w:widowControl/>
              <w:jc w:val="center"/>
              <w:rPr>
                <w:rFonts w:cs="Times New Roman"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岗位</w:t>
            </w:r>
          </w:p>
        </w:tc>
        <w:tc>
          <w:tcPr>
            <w:tcW w:w="3396" w:type="dxa"/>
            <w:vAlign w:val="center"/>
          </w:tcPr>
          <w:p>
            <w:pPr>
              <w:widowControl/>
              <w:jc w:val="center"/>
              <w:rPr>
                <w:rFonts w:cs="Times New Roman"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项目经理</w:t>
            </w:r>
          </w:p>
        </w:tc>
        <w:tc>
          <w:tcPr>
            <w:tcW w:w="3396"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综合主管</w:t>
            </w:r>
          </w:p>
        </w:tc>
        <w:tc>
          <w:tcPr>
            <w:tcW w:w="3396"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前台兼文员</w:t>
            </w:r>
          </w:p>
        </w:tc>
        <w:tc>
          <w:tcPr>
            <w:tcW w:w="3396"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会议服务</w:t>
            </w:r>
          </w:p>
        </w:tc>
        <w:tc>
          <w:tcPr>
            <w:tcW w:w="3396"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4354" w:type="dxa"/>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综合维修</w:t>
            </w:r>
          </w:p>
        </w:tc>
        <w:tc>
          <w:tcPr>
            <w:tcW w:w="3396" w:type="dxa"/>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6</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安保队长</w:t>
            </w:r>
          </w:p>
        </w:tc>
        <w:tc>
          <w:tcPr>
            <w:tcW w:w="3396"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7</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保安员</w:t>
            </w:r>
          </w:p>
        </w:tc>
        <w:tc>
          <w:tcPr>
            <w:tcW w:w="3396"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8</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保洁员</w:t>
            </w:r>
          </w:p>
        </w:tc>
        <w:tc>
          <w:tcPr>
            <w:tcW w:w="3396"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3"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w:t>
            </w:r>
          </w:p>
        </w:tc>
        <w:tc>
          <w:tcPr>
            <w:tcW w:w="4354" w:type="dxa"/>
            <w:vAlign w:val="center"/>
          </w:tcPr>
          <w:p>
            <w:pPr>
              <w:widowControl/>
              <w:jc w:val="center"/>
              <w:rPr>
                <w:rFonts w:cs="Times New Roman"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外围保洁兼绿环工</w:t>
            </w:r>
          </w:p>
        </w:tc>
        <w:tc>
          <w:tcPr>
            <w:tcW w:w="3396" w:type="dxa"/>
            <w:vAlign w:val="center"/>
          </w:tcPr>
          <w:p>
            <w:pPr>
              <w:widowControl/>
              <w:jc w:val="center"/>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07" w:type="dxa"/>
            <w:gridSpan w:val="2"/>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合计</w:t>
            </w:r>
          </w:p>
        </w:tc>
        <w:tc>
          <w:tcPr>
            <w:tcW w:w="3396" w:type="dxa"/>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18人</w:t>
            </w:r>
          </w:p>
        </w:tc>
      </w:tr>
    </w:tbl>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lang w:val="zh-CN"/>
        </w:rPr>
        <w:t>南方</w:t>
      </w:r>
      <w:r>
        <w:rPr>
          <w:rFonts w:cs="宋体" w:asciiTheme="minorEastAsia" w:hAnsiTheme="minorEastAsia" w:eastAsiaTheme="minorEastAsia"/>
          <w:sz w:val="24"/>
          <w:szCs w:val="24"/>
          <w:lang w:val="zh-CN"/>
        </w:rPr>
        <w:t>海洋科学</w:t>
      </w:r>
      <w:r>
        <w:rPr>
          <w:rFonts w:hint="eastAsia" w:cs="宋体" w:asciiTheme="minorEastAsia" w:hAnsiTheme="minorEastAsia" w:eastAsiaTheme="minorEastAsia"/>
          <w:sz w:val="24"/>
          <w:szCs w:val="24"/>
          <w:lang w:val="zh-CN"/>
        </w:rPr>
        <w:t>与</w:t>
      </w:r>
      <w:r>
        <w:rPr>
          <w:rFonts w:cs="宋体" w:asciiTheme="minorEastAsia" w:hAnsiTheme="minorEastAsia" w:eastAsiaTheme="minorEastAsia"/>
          <w:sz w:val="24"/>
          <w:szCs w:val="24"/>
          <w:lang w:val="zh-CN"/>
        </w:rPr>
        <w:t>工程广东省实验室（</w:t>
      </w:r>
      <w:r>
        <w:rPr>
          <w:rFonts w:hint="eastAsia" w:cs="宋体" w:asciiTheme="minorEastAsia" w:hAnsiTheme="minorEastAsia" w:eastAsiaTheme="minorEastAsia"/>
          <w:sz w:val="24"/>
          <w:szCs w:val="24"/>
          <w:lang w:val="zh-CN"/>
        </w:rPr>
        <w:t>广州</w:t>
      </w:r>
      <w:r>
        <w:rPr>
          <w:rFonts w:cs="宋体" w:asciiTheme="minorEastAsia" w:hAnsiTheme="minorEastAsia" w:eastAsiaTheme="minorEastAsia"/>
          <w:sz w:val="24"/>
          <w:szCs w:val="24"/>
          <w:lang w:val="zh-CN"/>
        </w:rPr>
        <w:t>）</w:t>
      </w:r>
      <w:r>
        <w:rPr>
          <w:rFonts w:hint="eastAsia" w:cs="宋体" w:asciiTheme="minorEastAsia" w:hAnsiTheme="minorEastAsia" w:eastAsiaTheme="minorEastAsia"/>
          <w:bCs/>
          <w:kern w:val="0"/>
          <w:sz w:val="24"/>
          <w:szCs w:val="24"/>
          <w:lang w:val="zh-CN"/>
        </w:rPr>
        <w:t>南沙新园区</w:t>
      </w:r>
      <w:r>
        <w:rPr>
          <w:rFonts w:hint="eastAsia" w:cs="宋体" w:asciiTheme="minorEastAsia" w:hAnsiTheme="minorEastAsia" w:eastAsiaTheme="minorEastAsia"/>
          <w:bCs/>
          <w:sz w:val="24"/>
          <w:szCs w:val="24"/>
        </w:rPr>
        <w:t>物业服务内容及标准：</w:t>
      </w:r>
    </w:p>
    <w:p>
      <w:pPr>
        <w:autoSpaceDE w:val="0"/>
        <w:autoSpaceDN w:val="0"/>
        <w:adjustRightIn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（一）会议</w:t>
      </w:r>
      <w:r>
        <w:rPr>
          <w:rFonts w:cs="宋体" w:asciiTheme="minorEastAsia" w:hAnsiTheme="minorEastAsia" w:eastAsiaTheme="minorEastAsia"/>
          <w:b/>
          <w:bCs/>
          <w:sz w:val="24"/>
          <w:szCs w:val="24"/>
        </w:rPr>
        <w:t>服务</w:t>
      </w:r>
      <w:r>
        <w:rPr>
          <w:rFonts w:hint="eastAsia" w:cs="宋体" w:asciiTheme="minorEastAsia" w:hAnsiTheme="minorEastAsia" w:eastAsiaTheme="minorEastAsia"/>
          <w:b/>
          <w:bCs/>
          <w:sz w:val="24"/>
          <w:szCs w:val="24"/>
        </w:rPr>
        <w:t>和</w:t>
      </w:r>
      <w:r>
        <w:rPr>
          <w:rFonts w:cs="宋体" w:asciiTheme="minorEastAsia" w:hAnsiTheme="minorEastAsia" w:eastAsiaTheme="minorEastAsia"/>
          <w:b/>
          <w:bCs/>
          <w:sz w:val="24"/>
          <w:szCs w:val="24"/>
        </w:rPr>
        <w:t>前台接待</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总目标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用心做好</w:t>
      </w:r>
      <w:r>
        <w:rPr>
          <w:rFonts w:hint="eastAsia" w:asciiTheme="minorEastAsia" w:hAnsiTheme="minorEastAsia" w:eastAsiaTheme="minorEastAsia"/>
          <w:sz w:val="24"/>
          <w:szCs w:val="24"/>
          <w:lang w:val="en-US" w:eastAsia="zh-CN"/>
        </w:rPr>
        <w:t>采购人</w:t>
      </w:r>
      <w:r>
        <w:rPr>
          <w:rFonts w:hint="eastAsia" w:asciiTheme="minorEastAsia" w:hAnsiTheme="minorEastAsia" w:eastAsiaTheme="minorEastAsia"/>
          <w:sz w:val="24"/>
          <w:szCs w:val="24"/>
        </w:rPr>
        <w:t>会议接待服务。</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服务范围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负责前台接待服务工作；负责大楼内所有会议室、接待室、贵宾室的保洁，布置会场、开会现场的会议服务工作。</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人员需求</w:t>
      </w:r>
    </w:p>
    <w:p>
      <w:pPr>
        <w:spacing w:line="360" w:lineRule="auto"/>
        <w:ind w:firstLine="480" w:firstLineChars="2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服务人员不少于</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人，其中文员兼客服接待</w:t>
      </w:r>
      <w:r>
        <w:rPr>
          <w:rFonts w:asciiTheme="minorEastAsia" w:hAnsiTheme="minorEastAsia" w:eastAsiaTheme="minorEastAsia"/>
          <w:sz w:val="24"/>
          <w:szCs w:val="24"/>
        </w:rPr>
        <w:t>1人，</w:t>
      </w:r>
      <w:r>
        <w:rPr>
          <w:rFonts w:hint="eastAsia" w:asciiTheme="minorEastAsia" w:hAnsiTheme="minorEastAsia" w:eastAsiaTheme="minorEastAsia"/>
          <w:sz w:val="24"/>
          <w:szCs w:val="24"/>
        </w:rPr>
        <w:t>会议服务</w:t>
      </w:r>
      <w:r>
        <w:rPr>
          <w:rFonts w:asciiTheme="minorEastAsia" w:hAnsiTheme="minorEastAsia" w:eastAsiaTheme="minorEastAsia"/>
          <w:sz w:val="24"/>
          <w:szCs w:val="24"/>
        </w:rPr>
        <w:t>员1</w:t>
      </w:r>
      <w:r>
        <w:rPr>
          <w:rFonts w:hint="eastAsia" w:asciiTheme="minorEastAsia" w:hAnsiTheme="minorEastAsia" w:eastAsiaTheme="minorEastAsia"/>
          <w:sz w:val="24"/>
          <w:szCs w:val="24"/>
        </w:rPr>
        <w:t>人。</w:t>
      </w:r>
    </w:p>
    <w:p>
      <w:pPr>
        <w:spacing w:line="360" w:lineRule="auto"/>
        <w:ind w:firstLine="480" w:firstLineChars="200"/>
        <w:rPr>
          <w:rFonts w:asciiTheme="minorEastAsia" w:hAnsiTheme="minorEastAsia" w:eastAsiaTheme="minorEastAsia"/>
          <w:sz w:val="24"/>
          <w:szCs w:val="24"/>
        </w:rPr>
      </w:pPr>
      <w:r>
        <w:rPr>
          <w:rFonts w:hint="eastAsia" w:ascii="Times New Roman" w:hAnsi="Times New Roman" w:cs="Times New Roman"/>
          <w:kern w:val="0"/>
          <w:sz w:val="24"/>
          <w:szCs w:val="24"/>
        </w:rPr>
        <w:t>如果人员低于此数量，将被视为实质性负偏离，</w:t>
      </w:r>
      <w:r>
        <w:rPr>
          <w:rFonts w:hint="eastAsia" w:ascii="Times New Roman" w:hAnsi="Times New Roman" w:cs="Times New Roman"/>
          <w:kern w:val="0"/>
          <w:sz w:val="24"/>
          <w:szCs w:val="24"/>
          <w:lang w:val="en-US" w:eastAsia="zh-CN"/>
        </w:rPr>
        <w:t>其</w:t>
      </w:r>
      <w:r>
        <w:rPr>
          <w:rFonts w:hint="eastAsia" w:ascii="Times New Roman" w:hAnsi="Times New Roman" w:cs="Times New Roman"/>
          <w:kern w:val="0"/>
          <w:sz w:val="24"/>
          <w:szCs w:val="24"/>
        </w:rPr>
        <w:t>投标</w:t>
      </w:r>
      <w:r>
        <w:rPr>
          <w:rFonts w:hint="eastAsia" w:ascii="Times New Roman" w:hAnsi="Times New Roman" w:cs="Times New Roman"/>
          <w:kern w:val="0"/>
          <w:sz w:val="24"/>
          <w:szCs w:val="24"/>
          <w:lang w:val="en-US" w:eastAsia="zh-CN"/>
        </w:rPr>
        <w:t>无效</w:t>
      </w:r>
      <w:r>
        <w:rPr>
          <w:rFonts w:hint="eastAsia" w:ascii="Times New Roman" w:hAnsi="Times New Roman" w:cs="Times New Roman"/>
          <w:kern w:val="0"/>
          <w:sz w:val="24"/>
          <w:szCs w:val="24"/>
        </w:rPr>
        <w:t>。</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服务内容</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）客服接待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管理物业档案；</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管理大楼备用钥匙；</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受理各项咨询、报修、求助；</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代收信件、报纸、杂志；</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负责重要事项通知的张贴服务；</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受理业主的意见、建议、投诉；</w:t>
      </w:r>
    </w:p>
    <w:p>
      <w:pPr>
        <w:pStyle w:val="4"/>
        <w:numPr>
          <w:ilvl w:val="0"/>
          <w:numId w:val="1"/>
        </w:numPr>
        <w:adjustRightInd/>
        <w:spacing w:line="360" w:lineRule="auto"/>
        <w:ind w:firstLineChars="0"/>
        <w:jc w:val="both"/>
        <w:textAlignment w:val="auto"/>
        <w:rPr>
          <w:rFonts w:asciiTheme="minorEastAsia" w:hAnsiTheme="minorEastAsia" w:eastAsiaTheme="minorEastAsia"/>
        </w:rPr>
      </w:pPr>
      <w:r>
        <w:rPr>
          <w:rFonts w:hint="eastAsia" w:asciiTheme="minorEastAsia" w:hAnsiTheme="minorEastAsia" w:eastAsiaTheme="minorEastAsia"/>
        </w:rPr>
        <w:t>认真做好相关记录。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管理物业各项档案；</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钥匙标签、统一挂放管理；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接待业主或物业使用人的咨询、报修、求助；</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负责访客指引；</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代收信件、报纸、杂志；</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水、电急修20分钟内，其他报修按双方约定时间到达现场；</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由专项服务企业负责的设施设备应在30分钟内告知；</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重要物业服务事项，应在公示栏张贴通知，履行告知义务；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业主或使用人提出的意见，建议、投诉在2个工作日内回复，并进行回访；</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从业人员持有健康证。</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2</w:t>
      </w:r>
      <w:r>
        <w:rPr>
          <w:rFonts w:hint="eastAsia" w:asciiTheme="minorEastAsia" w:hAnsiTheme="minorEastAsia" w:eastAsiaTheme="minorEastAsia"/>
          <w:b/>
        </w:rPr>
        <w:t>）会议服务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会前、会中、会后等常规服务；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会议接待服务；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会议设备操作；</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会议用品洗消服务；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会议设备器材运行维护；</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保持会议室的各种设备设施都洁净无尘；</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确保会议服务工作记录完整有效。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各会议室无会时门为常开状态，一般会议原则</w:t>
      </w:r>
      <w:r>
        <w:rPr>
          <w:rFonts w:cs="宋体" w:asciiTheme="minorEastAsia" w:hAnsiTheme="minorEastAsia" w:eastAsiaTheme="minorEastAsia"/>
        </w:rPr>
        <w:t>上</w:t>
      </w:r>
      <w:r>
        <w:rPr>
          <w:rFonts w:hint="eastAsia" w:cs="宋体" w:asciiTheme="minorEastAsia" w:hAnsiTheme="minorEastAsia" w:eastAsiaTheme="minorEastAsia"/>
        </w:rPr>
        <w:t>只需提供开水、卫生服务；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大型会议前，协助使用部门共同准备现场，使用部门提供会议议程；</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按照要求认真及时填写《会议承办单》，每月统计一次并整理存档；</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按照</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要求提前准备会议服务用具物品、挂放会标，摆放座签、指示牌、资料等；</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会场应整洁、大方；会标、台签，大小颜色协调；花木摆放合理，整体效果和谐；</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要求增添茶水、饮品、换香巾、烟灰缸；</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准确操作会议设备，保证日常会议及远程视频会议设备的正常运行；</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散会时，彻底打扫整理会议区域卫生，物品摆放整体；</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做好会议安全保密工作；</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从业人员需持有健康证。</w:t>
      </w:r>
    </w:p>
    <w:p>
      <w:pPr>
        <w:pStyle w:val="4"/>
        <w:spacing w:line="360" w:lineRule="auto"/>
        <w:ind w:firstLine="482"/>
        <w:rPr>
          <w:rFonts w:cs="宋体" w:asciiTheme="minorEastAsia" w:hAnsiTheme="minorEastAsia" w:eastAsiaTheme="minorEastAsia"/>
          <w:b/>
        </w:rPr>
      </w:pPr>
      <w:r>
        <w:rPr>
          <w:rFonts w:cs="宋体" w:asciiTheme="minorEastAsia" w:hAnsiTheme="minorEastAsia" w:eastAsiaTheme="minorEastAsia"/>
          <w:b/>
        </w:rPr>
        <w:t>5.</w:t>
      </w:r>
      <w:r>
        <w:rPr>
          <w:rFonts w:hint="eastAsia" w:cs="宋体" w:asciiTheme="minorEastAsia" w:hAnsiTheme="minorEastAsia" w:eastAsiaTheme="minorEastAsia"/>
          <w:b/>
        </w:rPr>
        <w:t>耗材说明</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与会议相关的各项耗材由</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提供。</w:t>
      </w:r>
    </w:p>
    <w:p>
      <w:pPr>
        <w:autoSpaceDE w:val="0"/>
        <w:autoSpaceDN w:val="0"/>
        <w:adjustRightIn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（二）环境卫生服务</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总目标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优美、整洁、环保、无污染。</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服务范围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日常卫生保洁；垃圾消纳；实验垃圾收取管理；石材地墙面打理；蚊蝇鼠蟑消杀等。</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人员要求</w:t>
      </w:r>
    </w:p>
    <w:p>
      <w:pPr>
        <w:spacing w:line="360" w:lineRule="auto"/>
        <w:ind w:firstLine="480" w:firstLineChars="2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保洁员不少于</w:t>
      </w:r>
      <w:r>
        <w:rPr>
          <w:rFonts w:asciiTheme="minorEastAsia" w:hAnsiTheme="minorEastAsia" w:eastAsiaTheme="minorEastAsia"/>
          <w:sz w:val="24"/>
          <w:szCs w:val="24"/>
        </w:rPr>
        <w:t>4</w:t>
      </w:r>
      <w:r>
        <w:rPr>
          <w:rFonts w:hint="eastAsia" w:asciiTheme="minorEastAsia" w:hAnsiTheme="minorEastAsia" w:eastAsiaTheme="minorEastAsia"/>
          <w:sz w:val="24"/>
          <w:szCs w:val="24"/>
        </w:rPr>
        <w:t>人（其中外围保洁1人兼绿化养护工）。</w:t>
      </w:r>
    </w:p>
    <w:p>
      <w:pPr>
        <w:spacing w:line="360" w:lineRule="auto"/>
        <w:ind w:firstLine="480" w:firstLineChars="200"/>
        <w:rPr>
          <w:rFonts w:asciiTheme="minorEastAsia" w:hAnsiTheme="minorEastAsia" w:eastAsiaTheme="minorEastAsia"/>
          <w:sz w:val="24"/>
          <w:szCs w:val="24"/>
        </w:rPr>
      </w:pPr>
      <w:r>
        <w:rPr>
          <w:rFonts w:hint="eastAsia" w:ascii="Times New Roman" w:hAnsi="Times New Roman" w:cs="Times New Roman"/>
          <w:kern w:val="0"/>
          <w:sz w:val="24"/>
          <w:szCs w:val="24"/>
        </w:rPr>
        <w:t>如果人员低于此数量，将被视为实质性负偏离，</w:t>
      </w:r>
      <w:r>
        <w:rPr>
          <w:rFonts w:hint="eastAsia" w:ascii="Times New Roman" w:hAnsi="Times New Roman" w:cs="Times New Roman"/>
          <w:kern w:val="0"/>
          <w:sz w:val="24"/>
          <w:szCs w:val="24"/>
          <w:lang w:val="en-US" w:eastAsia="zh-CN"/>
        </w:rPr>
        <w:t>其投标无效</w:t>
      </w:r>
      <w:r>
        <w:rPr>
          <w:rFonts w:hint="eastAsia" w:ascii="Times New Roman" w:hAnsi="Times New Roman" w:cs="Times New Roman"/>
          <w:kern w:val="0"/>
          <w:sz w:val="24"/>
          <w:szCs w:val="24"/>
        </w:rPr>
        <w:t>。</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服务内容</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）“门前三包”及室外道路和场地卫生保洁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无垃圾、弃物、飘浮物、无明显积尘、无卫生死角；</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雨天及时清理积水；</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垃圾桶内垃圾及时清理，垃圾桶外观保洁无污染；</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室外标识牌等设施表面保洁无污染。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每工作日全面清扫1次室外及“三包”范围；</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工作日每日捡拾4次废弃物、飘浮物；</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雨天及时清扫积水，做好防滑措施；</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室外垃圾桶每日清理1次，每周清洗1次，每日擦试1次垃圾桶外表；夏季对垃圾桶的消杀每周不少于2次；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每日对标识牌等设施表面进行一次擦试、保洁、掸尘；</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每月对室外路灯等设施进行保洁。</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）建筑入口卫生保洁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地面无污渍、无纸屑、烟头等杂物，无脚印、无水迹，防滑到位；</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墙面凡是可擦拭的都应擦拭、清理，保持无尘、无污渍；</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门窗玻璃各部位（不锈钢、玻璃、拉手）光亮、无尘、无污渍、无水迹、无手印，标牌干净、完整；</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垃圾桶外观干净、无污渍，</w:t>
      </w:r>
      <w:r>
        <w:rPr>
          <w:rFonts w:cs="宋体" w:asciiTheme="minorEastAsia" w:hAnsiTheme="minorEastAsia" w:eastAsiaTheme="minorEastAsia"/>
        </w:rPr>
        <w:t>桶内垃圾不超过</w:t>
      </w:r>
      <w:r>
        <w:rPr>
          <w:rFonts w:hint="eastAsia" w:cs="宋体" w:asciiTheme="minorEastAsia" w:hAnsiTheme="minorEastAsia" w:eastAsiaTheme="minorEastAsia"/>
        </w:rPr>
        <w:t>桶容量的2</w:t>
      </w:r>
      <w:r>
        <w:rPr>
          <w:rFonts w:cs="宋体" w:asciiTheme="minorEastAsia" w:hAnsiTheme="minorEastAsia" w:eastAsiaTheme="minorEastAsia"/>
        </w:rPr>
        <w:t>/</w:t>
      </w:r>
      <w:r>
        <w:rPr>
          <w:rFonts w:hint="eastAsia" w:cs="宋体" w:asciiTheme="minorEastAsia" w:hAnsiTheme="minorEastAsia" w:eastAsiaTheme="minorEastAsia"/>
        </w:rPr>
        <w:t>3；</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物品摆放整齐、无明显灰尘、杂物、污渍；</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首层雨罩玻璃干净，无污渍。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大厅卫生每日全面清扫一次；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地面推尘工作日1次/小时，非工作日巡视保洁；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lang w:val="en-US" w:eastAsia="zh-CN"/>
        </w:rPr>
        <w:t>潮湿天气</w:t>
      </w:r>
      <w:r>
        <w:rPr>
          <w:rFonts w:hint="eastAsia" w:cs="宋体" w:asciiTheme="minorEastAsia" w:hAnsiTheme="minorEastAsia" w:eastAsiaTheme="minorEastAsia"/>
        </w:rPr>
        <w:t>不间断拖地，铺防滑垫、设警告牌；</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出入口门拉手每天擦拭消毒2次，大厅门玻璃刮1次/周；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墙立面每周检查、掸尘、擦试一次；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所有饰物、摆设物品及家具每日检查、清扫、擦试一次，摆放整齐；</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垃圾桶每日擦试一次外表，每日清理内部垃圾</w:t>
      </w:r>
      <w:r>
        <w:rPr>
          <w:rFonts w:hint="eastAsia" w:cs="宋体" w:asciiTheme="minorEastAsia" w:hAnsiTheme="minorEastAsia" w:eastAsiaTheme="minorEastAsia"/>
          <w:lang w:val="en-US" w:eastAsia="zh-CN"/>
        </w:rPr>
        <w:t>至少</w:t>
      </w:r>
      <w:r>
        <w:rPr>
          <w:rFonts w:hint="eastAsia" w:cs="宋体" w:asciiTheme="minorEastAsia" w:hAnsiTheme="minorEastAsia" w:eastAsiaTheme="minorEastAsia"/>
        </w:rPr>
        <w:t>2次；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每2周清洗并消杀垃圾桶内外壁1次，夏季消杀每周不低于2次；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花盆、花缸每日检查、清扫、擦试一次；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cs="宋体" w:asciiTheme="minorEastAsia" w:hAnsiTheme="minorEastAsia" w:eastAsiaTheme="minorEastAsia"/>
        </w:rPr>
        <w:t>保洁工具</w:t>
      </w:r>
      <w:r>
        <w:rPr>
          <w:rFonts w:hint="eastAsia" w:cs="宋体" w:asciiTheme="minorEastAsia" w:hAnsiTheme="minorEastAsia" w:eastAsiaTheme="minorEastAsia"/>
        </w:rPr>
        <w:t>每天检查一次，及时更换，保洁干净，无异味；</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雨罩每月清刮一次。</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）卫生间、浴室、保洁间、开水间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地面无积水、污迹、尿迹、垃圾，</w:t>
      </w:r>
      <w:r>
        <w:rPr>
          <w:rFonts w:hint="eastAsia" w:cs="宋体" w:asciiTheme="minorEastAsia" w:hAnsiTheme="minorEastAsia" w:eastAsiaTheme="minorEastAsia"/>
          <w:lang w:val="en-US" w:eastAsia="zh-CN"/>
        </w:rPr>
        <w:t>使用</w:t>
      </w:r>
      <w:r>
        <w:rPr>
          <w:rFonts w:hint="eastAsia" w:cs="宋体" w:asciiTheme="minorEastAsia" w:hAnsiTheme="minorEastAsia" w:eastAsiaTheme="minorEastAsia"/>
        </w:rPr>
        <w:t>专用保洁工具擦拭地面；</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天花板、风口、灯具保持保洁，无尘网、无污渍，发现问题及时报修；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墙面保持无尘土，发现瓷砖松动，脱落及时报修；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镜面、面盆及台面、水嘴光亮、无尘、无污渍、无水印；</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台面柜外表无脚印、水迹，物品摆放整齐统一、管道不渗漏、无积尘；</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干手器顶部无尘土，使用正常，如有故障及时报修；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洗手液瓶保持无污渍、无溢出,洗手液不得少于1/4,且不得超过3/4；</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门及隔板干净、无污渍，与墙面地面的夹角处无污渍，门缝及合叶无油渍，男/女卫生间标牌每日擦拭，门把手随时保持其光亮；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地漏无堵塞无反味；</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马桶、蹲坑、小便斗水压合适、能冲洗且水不会溅出坑外, 无尿渍、无污渍、无异味、香球不得小于原直径的1/3，感应器保持光亮，水阀不松动，无跑冒滴漏现象，发现异常及时报修；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纸篓内套塑料袋，纸篓内废弃物不超过2/3，纸篓外观保持完好、干净；</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卫生纸及时补充,卫生纸盒应表面保洁、牢固，无污损、松动；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其它照明、排风、门窗、给排水等设备设施应完好、整洁、发现异常及时报修，定时通风,无异味；</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打扫卫生间的工具应专用，不得与其它区域保洁工具混用，专布专用，保持工具齐备、干净、无异味，保证正常使用；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开水器运行正常、外表干净整洁，定期检查，定期除垢。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地面每日全面擦一次，其余时间循环保洁；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天花板、风口、灯具及1.8米以上墙面每周掸尘一次；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1.8米以下墙面每天擦试一次，每月刮一次；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镜面、面盆、台面、水嘴随时巡视及时擦去水渍；</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台面柜每天检查一次，外表每天擦试一次，每周整理保洁一次台面柜内侧；</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干手器每天擦试一次，检查无松动完好，功能正常；</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洗手液瓶每小时擦试一次，随时续加洗手液；</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门及隔板每天全面擦试一次，检查应无松动无损坏；</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地漏每日检查无积物；</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马桶、蹲坑、小便斗每日进行一次消毒，每小时巡检一次；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纸篓每天更换垃圾袋至少一次，每两周清洁并消杀垃圾桶内外壁一次，夏季消杀每周不低于2次；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卫生纸每小时检查一次及时补充，每日检查一次纸盒；</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每日全面检查一次照明、排风、门窗、给排水等设备设施，发现异常及时报修；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打扫卫生间的工具有明显标识、严禁混用，不得放置在地面上、应挂置，每日下班进行消毒一次；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每天检查一次开水器运行状况，每日擦试一次表面，开水器视情况每半年保洁除垢一次，每天对茶叶筐及茶渍桶进行清刷一次。</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）楼道、走廊、电梯厅、电梯前室、电梯轿厢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地面无明显积尘、无污渍、无水渍、无鞋印、无明显划伤；</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墙面无明显积尘、无污渍、无水渍、无鞋印、无手印、无明显划伤，标识完好、挂置物品整齐、牢固、完好；</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天花板无尘网、无污渍、无手印；</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物品、家具摆设整齐、外表整洁无污染、无手印；</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不锈钢物品、栏杆等无污染、无手印、光亮无划痕；</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玻璃干净、无污染、无印迹；</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垃圾桶外观干净、无污渍，</w:t>
      </w:r>
      <w:r>
        <w:rPr>
          <w:rFonts w:cs="宋体" w:asciiTheme="minorEastAsia" w:hAnsiTheme="minorEastAsia" w:eastAsiaTheme="minorEastAsia"/>
        </w:rPr>
        <w:t>桶内垃圾不超过</w:t>
      </w:r>
      <w:r>
        <w:rPr>
          <w:rFonts w:hint="eastAsia" w:cs="宋体" w:asciiTheme="minorEastAsia" w:hAnsiTheme="minorEastAsia" w:eastAsiaTheme="minorEastAsia"/>
        </w:rPr>
        <w:t>桶容量的2</w:t>
      </w:r>
      <w:r>
        <w:rPr>
          <w:rFonts w:cs="宋体" w:asciiTheme="minorEastAsia" w:hAnsiTheme="minorEastAsia" w:eastAsiaTheme="minorEastAsia"/>
        </w:rPr>
        <w:t>/</w:t>
      </w:r>
      <w:r>
        <w:rPr>
          <w:rFonts w:hint="eastAsia" w:cs="宋体" w:asciiTheme="minorEastAsia" w:hAnsiTheme="minorEastAsia" w:eastAsiaTheme="minorEastAsia"/>
        </w:rPr>
        <w:t>3；</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电梯轿厢干净整洁、无污染、无积尘。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地面每日全面清扫一次，其余时间迂回保洁；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走道、楼道踢脚线每周擦试2次，墙面及装饰物每天巡视保洁一次、每月掸尘一次；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天花及灯具每月掸尘一次，每日检查一次；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物品、家具每日掸尘、擦试一次；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不锈钢物品、栏杆等经常触及处每日用专用保洁剂擦试一次，每月进行一次全面保洁；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立面玻璃每月刮一次，其余时间迂回保洁；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垃圾桶每日擦试一次外表，及时清理内部垃圾每日2次。</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）垃圾管理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■标准：办公、实验室垃圾分类分捡、日产日清。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■要求：每日按时将各垃圾桶垃圾存放到指定地点，每日定时按规定路线对垃圾进行清运；由专业公司进行运输和消纳；每周对垃圾存放点、垃圾桶进行清洗、消毒。</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）蚊蝇鼠蟑消杀</w:t>
      </w:r>
    </w:p>
    <w:p>
      <w:pPr>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■标准：</w:t>
      </w:r>
      <w:r>
        <w:rPr>
          <w:rFonts w:hint="eastAsia" w:cs="宋体" w:asciiTheme="minorEastAsia" w:hAnsiTheme="minorEastAsia" w:eastAsiaTheme="minorEastAsia"/>
          <w:sz w:val="24"/>
          <w:szCs w:val="24"/>
        </w:rPr>
        <w:t>定期进行蚊蝇鼠蟑消杀，无明显蚊蝇鼠蟑滋生现象。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定期对主要出入口、卫生间、垃圾桶、垃圾站进行打药消杀；每周一次；</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每季度投放一次粘鼠板，有明显标识。</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7）绿化服务内容及标准</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■标准：</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负责园区绿化面积内植物的日常浇水、修剪、施肥、病虫害防治、除杂草、松土、越冬防寒等日常管理，及其绿化道路的清洁。</w:t>
      </w:r>
    </w:p>
    <w:p>
      <w:pPr>
        <w:spacing w:line="360" w:lineRule="auto"/>
        <w:ind w:firstLine="480" w:firstLineChars="200"/>
        <w:rPr>
          <w:rFonts w:ascii="宋体" w:hAnsi="宋体"/>
          <w:sz w:val="24"/>
          <w:szCs w:val="24"/>
        </w:rPr>
      </w:pPr>
      <w:r>
        <w:rPr>
          <w:rFonts w:hint="eastAsia" w:ascii="宋体" w:hAnsi="宋体"/>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bCs/>
        </w:rPr>
      </w:pPr>
      <w:r>
        <w:rPr>
          <w:rFonts w:hint="eastAsia" w:cs="宋体" w:asciiTheme="minorEastAsia" w:hAnsiTheme="minorEastAsia" w:eastAsiaTheme="minorEastAsia"/>
          <w:bCs/>
        </w:rPr>
        <w:t>绿化养护达到《城市园林绿地养护管理二级标准》。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除杂草纯净率达90%以上。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消除石子、残枝败叶、废物等，保洁率达90%以上。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草地修剪整齐，践踏破坏及时修复，保持完整，完整率达90%以上。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浇水施肥适时适量，草地生长良好，不缺水、不缺肥。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剪草及时，草坪保持3～5cm高度，平整美观。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乔木造型修剪合理、造型优美。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花、草、木病虫害防治及时、准确、有效。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修补死树、死草及时，完整率达90%以上。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园林器具、机械使用正确，保养及时。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绿化设施完好率达90%以上。   </w:t>
      </w:r>
    </w:p>
    <w:p>
      <w:pPr>
        <w:autoSpaceDE w:val="0"/>
        <w:autoSpaceDN w:val="0"/>
        <w:adjustRightIn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（三）安全保卫服务</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总目标</w:t>
      </w:r>
    </w:p>
    <w:p>
      <w:pPr>
        <w:spacing w:line="360" w:lineRule="auto"/>
        <w:ind w:left="420" w:leftChars="200"/>
        <w:rPr>
          <w:rFonts w:asciiTheme="minorEastAsia" w:hAnsiTheme="minorEastAsia" w:eastAsiaTheme="minorEastAsia"/>
          <w:sz w:val="24"/>
          <w:szCs w:val="24"/>
        </w:rPr>
      </w:pPr>
      <w:r>
        <w:rPr>
          <w:rFonts w:hint="eastAsia" w:asciiTheme="minorEastAsia" w:hAnsiTheme="minorEastAsia" w:eastAsiaTheme="minorEastAsia"/>
          <w:sz w:val="24"/>
          <w:szCs w:val="24"/>
        </w:rPr>
        <w:t>预防为主、人技结合，处理及时、应急有序。</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服务范围</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包括巡逻服务、门岗服务、技防服务和应急服务等；</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依照相关法律、法规及相关约定提供24小时防范性安全服务，维护业主单位、业主客户、区域的安全和秩序，防止守护目标受到不法侵害或灾害事故的损害，有效避免各种安全防范不到位或灾害造成业主或业主客户的经济损失，满足业主及业主客户安全需要。</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人员要求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服务人员不少于9人，其中安保队长1人，值班岗保安员4人，巡逻和中控岗保安员4人，</w:t>
      </w:r>
      <w:r>
        <w:rPr>
          <w:rFonts w:hint="eastAsia"/>
        </w:rPr>
        <w:t>如果人员低于此数量，将被视为实质性负偏离，</w:t>
      </w:r>
      <w:r>
        <w:rPr>
          <w:rFonts w:hint="eastAsia"/>
          <w:lang w:val="en-US" w:eastAsia="zh-CN"/>
        </w:rPr>
        <w:t>其投标无效</w:t>
      </w:r>
      <w:r>
        <w:rPr>
          <w:rFonts w:hint="eastAsia"/>
        </w:rPr>
        <w:t>。</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保安人员必须经过物业公司正规培训，且</w:t>
      </w:r>
      <w:r>
        <w:rPr>
          <w:rFonts w:cs="宋体" w:asciiTheme="minorEastAsia" w:hAnsiTheme="minorEastAsia" w:eastAsiaTheme="minorEastAsia"/>
        </w:rPr>
        <w:t>持</w:t>
      </w:r>
      <w:r>
        <w:rPr>
          <w:rFonts w:hint="eastAsia" w:cs="宋体" w:asciiTheme="minorEastAsia" w:hAnsiTheme="minorEastAsia" w:eastAsiaTheme="minorEastAsia"/>
        </w:rPr>
        <w:t>保安员</w:t>
      </w:r>
      <w:r>
        <w:rPr>
          <w:rFonts w:cs="宋体" w:asciiTheme="minorEastAsia" w:hAnsiTheme="minorEastAsia" w:eastAsiaTheme="minorEastAsia"/>
        </w:rPr>
        <w:t>证上岗，</w:t>
      </w:r>
      <w:r>
        <w:rPr>
          <w:rFonts w:hint="eastAsia" w:cs="宋体" w:asciiTheme="minorEastAsia" w:hAnsiTheme="minorEastAsia" w:eastAsiaTheme="minorEastAsia"/>
        </w:rPr>
        <w:t>来所上岗后物业公司要对上岗人员进行再培训；了解</w:t>
      </w:r>
      <w:r>
        <w:rPr>
          <w:rFonts w:hint="eastAsia" w:cs="宋体" w:asciiTheme="minorEastAsia" w:hAnsiTheme="minorEastAsia" w:eastAsiaTheme="minorEastAsia"/>
          <w:lang w:val="en-US" w:eastAsia="zh-CN"/>
        </w:rPr>
        <w:t>实验室</w:t>
      </w:r>
      <w:r>
        <w:rPr>
          <w:rFonts w:hint="eastAsia" w:cs="宋体" w:asciiTheme="minorEastAsia" w:hAnsiTheme="minorEastAsia" w:eastAsiaTheme="minorEastAsia"/>
        </w:rPr>
        <w:t>重点安全部位、消防灭火以及相关知识等；</w:t>
      </w:r>
    </w:p>
    <w:p>
      <w:pPr>
        <w:pStyle w:val="4"/>
        <w:numPr>
          <w:ilvl w:val="0"/>
          <w:numId w:val="3"/>
        </w:numPr>
        <w:adjustRightInd/>
        <w:spacing w:line="360" w:lineRule="auto"/>
        <w:ind w:firstLineChars="0"/>
        <w:jc w:val="both"/>
        <w:textAlignment w:val="auto"/>
        <w:rPr>
          <w:rFonts w:ascii="宋体" w:hAnsi="宋体" w:cs="宋体"/>
          <w:szCs w:val="21"/>
        </w:rPr>
      </w:pPr>
      <w:r>
        <w:rPr>
          <w:rFonts w:hint="eastAsia" w:ascii="宋体" w:hAnsi="宋体" w:cs="宋体"/>
          <w:szCs w:val="21"/>
        </w:rPr>
        <w:t>消防控制室</w:t>
      </w:r>
      <w:r>
        <w:rPr>
          <w:rFonts w:ascii="宋体" w:hAnsi="宋体" w:cs="宋体"/>
          <w:szCs w:val="21"/>
        </w:rPr>
        <w:t>值守人员</w:t>
      </w:r>
      <w:r>
        <w:rPr>
          <w:rFonts w:hint="eastAsia" w:ascii="宋体" w:hAnsi="宋体" w:cs="宋体"/>
          <w:szCs w:val="21"/>
        </w:rPr>
        <w:t>须</w:t>
      </w:r>
      <w:r>
        <w:rPr>
          <w:rFonts w:ascii="宋体" w:hAnsi="宋体" w:cs="宋体"/>
          <w:szCs w:val="21"/>
        </w:rPr>
        <w:t>取得</w:t>
      </w:r>
      <w:r>
        <w:rPr>
          <w:rFonts w:hint="eastAsia"/>
        </w:rPr>
        <w:t>消防行业特有工种职业技能证书；</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对保安员调度、人员调整有建议权和否决权。中标人在为</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履行门卫值班、园区车辆进出和停放管理、园区环境和秩序管理、治安管理等服务工作期间，必须服从</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的管理和协调。</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中标人具备为</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提供服务需要的各种相关证照（包括但不限于物业、安保、停车场等营业执照），各类规章制度、管理章程、应急预案（包括但不限于消防处置、治安处置、突发事件处置等应急预案）等。</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中标人配备的保安员必须形象好、行为专业、规范、礼貌，有一定综合素养，能主动帮助园区内工作人员，身高175cm及以上，高中或以上学历，年龄不超过35周岁（以身份证为准，截止1984年6月30日）；</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为</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 xml:space="preserve">服务期间，中标人与保安员发生的任何经济纠纷、劳动用工或人事纠纷均由中标人负责, </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有权对此进行检查监督。</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中标人和从业人员须符合《保安服务管理条例》相关要求，并在其规定的权限内提供服务。保安员应经过培训，熟练掌握防火、防盗、治安、防灾害性事故等的基本知识和技能。</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在签订合同后、中标人在派驻保安员前，须将派驻保安的组织管理架构、保安员名册和基本情况以及相关管理人员通讯方式书面报</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备案。中标人须服从</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的安排，配合做好与前任物业公司的交接工作。根据需要按照</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要求提前</w:t>
      </w:r>
      <w:r>
        <w:rPr>
          <w:rFonts w:hint="eastAsia" w:cs="宋体" w:asciiTheme="minorEastAsia" w:hAnsiTheme="minorEastAsia" w:eastAsiaTheme="minorEastAsia"/>
          <w:lang w:val="en-US" w:eastAsia="zh-CN"/>
        </w:rPr>
        <w:t>进场</w:t>
      </w:r>
      <w:r>
        <w:rPr>
          <w:rFonts w:hint="eastAsia" w:cs="宋体" w:asciiTheme="minorEastAsia" w:hAnsiTheme="minorEastAsia" w:eastAsiaTheme="minorEastAsia"/>
        </w:rPr>
        <w:t>，做到与前任物业公司文明交接。</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中标人应确保保安员遵守各项法律法规和</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的各项相关规章制度，督促保安员在上班期间按规定着装，配戴上岗标识、配备装备，仪表端庄、文明执勤, 保安员在执勤期间不得从事与工作无关的事情，严格服从</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的工作任务安排和检查监督。</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保安员发现本园区内有异常情况，如治安问题、消防隐患、车辆停放问题、卫生问题以及设施损坏等，应及时妥善处理，并及时上报，中标人不能处理的应及时与</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商讨解决。</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中标人配备齐全各类通讯、防盗、防火、防爆、防恐以及防自然灾害等装备。对服务人员的各类常规和突发应急事件的实操及理论培训，全年培训不少于50课时</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每课时不低于30分钟</w:t>
      </w:r>
      <w:r>
        <w:rPr>
          <w:rFonts w:hint="eastAsia" w:cs="宋体" w:asciiTheme="minorEastAsia" w:hAnsiTheme="minorEastAsia" w:eastAsiaTheme="minorEastAsia"/>
        </w:rPr>
        <w:t>。每年不少于1次消防演习活动。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中标人负责对保安员进行培训、监督和管理。对检查中发现的问题和</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的意见、建议，认真进行汇总、分析和研究，有针对性地制定具体的改进方案和措施。对改进方案和措施的落实情况及改进的效果，进行复查和评价，使服务质量得到改进和提高。将改进的方案、措施及效果主动向</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反馈，确保安全服务的优质高效。</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中标人须在五个工作日内落实</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书面提出的（诸如加强派驻保安员教育、管理或调整保安员等）合理化要求或建议。保安员的调动和任免事先须征求</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的意见。</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认定不合格的安保人员，中标人必须在48小时内更换。</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与中标人委派的保安员不存在任何劳动合同关系，保安员在提供本合同保安服务中病重或因工致伤、亡的，由中标人承担全部赔偿责任及相关费用。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因保安员玩忽职守或人为操作失误给</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造成损失的，由中标人负责承担相应责任并赔偿相关损失。</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中标人有为</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提供相关的扩展服务的能力,并能为园区管理服务提出改进方案和合理化建议，能够根据园区管理需要，对</w:t>
      </w:r>
      <w:r>
        <w:rPr>
          <w:rFonts w:hint="eastAsia" w:cs="宋体" w:asciiTheme="minorEastAsia" w:hAnsiTheme="minorEastAsia" w:eastAsiaTheme="minorEastAsia"/>
          <w:lang w:eastAsia="zh-CN"/>
        </w:rPr>
        <w:t>采购人</w:t>
      </w:r>
      <w:r>
        <w:rPr>
          <w:rFonts w:hint="eastAsia" w:cs="宋体" w:asciiTheme="minorEastAsia" w:hAnsiTheme="minorEastAsia" w:eastAsiaTheme="minorEastAsia"/>
        </w:rPr>
        <w:t>设施设备、园区环境进行升级改造和优化（包括园区建设、园区引导标识、智能化设施、智能化管理、园区文化建设等）。</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中标人具有良好完善的服务沟通平台，及时响应、处理、回访客户诉求。具有与相关政府管理部门如派出所、街道办</w:t>
      </w:r>
      <w:r>
        <w:rPr>
          <w:rFonts w:hint="eastAsia" w:cs="宋体" w:asciiTheme="minorEastAsia" w:hAnsiTheme="minorEastAsia" w:eastAsiaTheme="minorEastAsia"/>
          <w:lang w:val="en-US" w:eastAsia="zh-CN"/>
        </w:rPr>
        <w:t>等</w:t>
      </w:r>
      <w:r>
        <w:rPr>
          <w:rFonts w:hint="eastAsia" w:cs="宋体" w:asciiTheme="minorEastAsia" w:hAnsiTheme="minorEastAsia" w:eastAsiaTheme="minorEastAsia"/>
        </w:rPr>
        <w:t>沟通的渠道和能力，能与周边单位进行很好的沟通协调。</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服务内容</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）门卫服务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按要求制定并认真执行出入管理制度；</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来人来访必须出示有效证件，接访人确认可以接待后，来访人方可登记进入；</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携带设备、大宗物品离开的人员、车辆，须有相关部门的出门条；物品与出门条查验吻合登记后方可放行。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门卫室</w:t>
      </w:r>
      <w:r>
        <w:rPr>
          <w:rFonts w:cs="宋体" w:asciiTheme="minorEastAsia" w:hAnsiTheme="minorEastAsia" w:eastAsiaTheme="minorEastAsia"/>
        </w:rPr>
        <w:t>必须确保24小时有人值守</w:t>
      </w:r>
      <w:r>
        <w:rPr>
          <w:rFonts w:hint="eastAsia" w:cs="宋体" w:asciiTheme="minorEastAsia" w:hAnsiTheme="minorEastAsia" w:eastAsiaTheme="minorEastAsia"/>
        </w:rPr>
        <w:t>；</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保安人员对业主所指定的区域出入口进行值守、检查，秩序维护；</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查验出入人员、物品的证件，办理登记手续，禁止无关人员进入、凭出门条运出物品；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对出入的人员、车辆携带或装运的物品进行查验，防止财物流失、被盗；</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维护出入口的正常秩序；</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及时发现不法行为，做好治安防范工作，必要时报警；</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协助做好来访接待工作。</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）巡逻服务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负责制定并执行安全巡逻制度，包括巡逻路径、巡逻频次、查看内容、巡逻记录等；</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巡逻范围包括所有房前屋后各角落，各楼层等；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查看内容包括盘查非本单位的陌生人，消防通道是否堵塞，是否有丢弃的危险品，易燃物品是否大量堆积，施工人员是否遵守安全管理，各楼层门禁是否正常运行，下班后各房间门是否锁闭关灯，实验室是否有无人值守实验；</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发现异常情况立即纠正，并通知安保主管和研究所主管安全部门；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作好安全巡逻记录，内容真实有效。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安保巡视人员按照巡视路线图</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含楼道地库</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进行巡视，每</w:t>
      </w: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小时至少巡视一次，做好相关巡逻记录；</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发现可疑人员，对其进行询问，对有作案嫌疑的，送交有关部门处理；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对正在发生的不法侵害行为，应采取相应措施，予以制止，将不法行为人送交公安机关或有关部门处理；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在巡逻过程中，对已经发生的不法侵害案件或灾害事故，应及时报告，必要时报告公安机关或有关部门并保护现场；</w:t>
      </w:r>
    </w:p>
    <w:p>
      <w:pPr>
        <w:spacing w:line="360" w:lineRule="auto"/>
        <w:ind w:firstLine="723" w:firstLineChars="3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）技防、消防系统服务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负责制定并执行门禁、闭路监控、红外报警、消防报警管理制度和应急措施；</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监控值班人员必须经过专业培训，持证上岗，熟练操作、使用门禁、闭路监控、消防报警系统；</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按规定对灭火器进行年检。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ascii="宋体" w:hAnsi="宋体" w:cs="宋体"/>
          <w:szCs w:val="21"/>
        </w:rPr>
      </w:pPr>
      <w:r>
        <w:rPr>
          <w:rFonts w:hint="eastAsia" w:cs="宋体" w:asciiTheme="minorEastAsia" w:hAnsiTheme="minorEastAsia" w:eastAsiaTheme="minorEastAsia"/>
        </w:rPr>
        <w:t>中控室</w:t>
      </w:r>
      <w:r>
        <w:rPr>
          <w:rFonts w:cs="宋体" w:asciiTheme="minorEastAsia" w:hAnsiTheme="minorEastAsia" w:eastAsiaTheme="minorEastAsia"/>
        </w:rPr>
        <w:t>必须确保</w:t>
      </w:r>
      <w:r>
        <w:rPr>
          <w:rFonts w:hint="eastAsia" w:cs="宋体" w:asciiTheme="minorEastAsia" w:hAnsiTheme="minorEastAsia" w:eastAsiaTheme="minorEastAsia"/>
        </w:rPr>
        <w:t>24小时有人值守，值班员</w:t>
      </w:r>
      <w:r>
        <w:rPr>
          <w:rFonts w:cs="宋体" w:asciiTheme="minorEastAsia" w:hAnsiTheme="minorEastAsia" w:eastAsiaTheme="minorEastAsia"/>
        </w:rPr>
        <w:t>必须</w:t>
      </w:r>
      <w:r>
        <w:rPr>
          <w:rFonts w:hint="eastAsia" w:cs="宋体" w:asciiTheme="minorEastAsia" w:hAnsiTheme="minorEastAsia" w:eastAsiaTheme="minorEastAsia"/>
        </w:rPr>
        <w:t>持</w:t>
      </w:r>
      <w:r>
        <w:rPr>
          <w:rFonts w:cs="宋体" w:asciiTheme="minorEastAsia" w:hAnsiTheme="minorEastAsia" w:eastAsiaTheme="minorEastAsia"/>
        </w:rPr>
        <w:t>消防行业特有工种职业技能</w:t>
      </w:r>
      <w:r>
        <w:rPr>
          <w:rFonts w:hint="eastAsia" w:cs="宋体" w:asciiTheme="minorEastAsia" w:hAnsiTheme="minorEastAsia" w:eastAsiaTheme="minorEastAsia"/>
        </w:rPr>
        <w:t>证书</w:t>
      </w:r>
      <w:r>
        <w:rPr>
          <w:rFonts w:cs="宋体" w:asciiTheme="minorEastAsia" w:hAnsiTheme="minorEastAsia" w:eastAsiaTheme="minorEastAsia"/>
        </w:rPr>
        <w:t>上岗</w:t>
      </w:r>
      <w:r>
        <w:rPr>
          <w:rFonts w:hint="eastAsia" w:cs="宋体" w:asciiTheme="minorEastAsia" w:hAnsiTheme="minorEastAsia" w:eastAsiaTheme="minorEastAsia"/>
        </w:rPr>
        <w:t>；</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值班人员忠于职守，值班室内干净整洁；</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门禁、闭路监控、红外报警、消防报警系统运行正常，设备灵敏可靠；一般性故障立即排除；暂时不能处理的能采取应急措施，及时通知研究所主管安全部门，跟踪异常情况排除；并通知维保单位及时维修；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灭火器进行年检；</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熟悉</w:t>
      </w:r>
      <w:r>
        <w:rPr>
          <w:rFonts w:cs="宋体" w:asciiTheme="minorEastAsia" w:hAnsiTheme="minorEastAsia" w:eastAsiaTheme="minorEastAsia"/>
        </w:rPr>
        <w:t>消防应急</w:t>
      </w:r>
      <w:r>
        <w:rPr>
          <w:rFonts w:hint="eastAsia" w:cs="宋体" w:asciiTheme="minorEastAsia" w:hAnsiTheme="minorEastAsia" w:eastAsiaTheme="minorEastAsia"/>
        </w:rPr>
        <w:t>预案</w:t>
      </w:r>
      <w:r>
        <w:rPr>
          <w:rFonts w:cs="宋体" w:asciiTheme="minorEastAsia" w:hAnsiTheme="minorEastAsia" w:eastAsiaTheme="minorEastAsia"/>
        </w:rPr>
        <w:t>和启动程序，</w:t>
      </w:r>
      <w:r>
        <w:rPr>
          <w:rFonts w:hint="eastAsia" w:cs="宋体" w:asciiTheme="minorEastAsia" w:hAnsiTheme="minorEastAsia" w:eastAsiaTheme="minorEastAsia"/>
        </w:rPr>
        <w:t>熟练</w:t>
      </w:r>
      <w:r>
        <w:rPr>
          <w:rFonts w:cs="宋体" w:asciiTheme="minorEastAsia" w:hAnsiTheme="minorEastAsia" w:eastAsiaTheme="minorEastAsia"/>
        </w:rPr>
        <w:t>掌握火灾自动报警系统</w:t>
      </w:r>
      <w:r>
        <w:rPr>
          <w:rFonts w:hint="eastAsia" w:cs="宋体" w:asciiTheme="minorEastAsia" w:hAnsiTheme="minorEastAsia" w:eastAsiaTheme="minorEastAsia"/>
        </w:rPr>
        <w:t>操作</w:t>
      </w:r>
      <w:r>
        <w:rPr>
          <w:rFonts w:cs="宋体" w:asciiTheme="minorEastAsia" w:hAnsiTheme="minorEastAsia" w:eastAsiaTheme="minorEastAsia"/>
        </w:rPr>
        <w:t>方法，</w:t>
      </w:r>
      <w:r>
        <w:rPr>
          <w:rFonts w:hint="eastAsia" w:cs="宋体" w:asciiTheme="minorEastAsia" w:hAnsiTheme="minorEastAsia" w:eastAsiaTheme="minorEastAsia"/>
        </w:rPr>
        <w:t>熟悉</w:t>
      </w:r>
      <w:r>
        <w:rPr>
          <w:rFonts w:cs="宋体" w:asciiTheme="minorEastAsia" w:hAnsiTheme="minorEastAsia" w:eastAsiaTheme="minorEastAsia"/>
        </w:rPr>
        <w:t>火警处置方法和流程，熟悉建筑物情况</w:t>
      </w:r>
      <w:r>
        <w:rPr>
          <w:rFonts w:hint="eastAsia" w:cs="宋体" w:asciiTheme="minorEastAsia" w:hAnsiTheme="minorEastAsia" w:eastAsiaTheme="minorEastAsia"/>
        </w:rPr>
        <w:t>。</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）车辆安全管理标准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负责制定并执行车辆安全管理制度；</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保安人员对区域的进出口、道路及停车场人员、机动车、非机动车等进行安全通行引导和控制；</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园区秩序良好、道路通畅，机动车、自行车停放有序，确保各种车辆正常行驶，未堵塞消防通道。</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车辆凭有效车证进入；来访车辆需与被访人取得联系、征得同意接待后方可登记进入，并停放在指定位置；</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对停放的机动车如发现未锁好车窗门的，应提醒</w:t>
      </w:r>
      <w:r>
        <w:rPr>
          <w:rFonts w:hint="eastAsia" w:cs="宋体" w:asciiTheme="minorEastAsia" w:hAnsiTheme="minorEastAsia" w:eastAsiaTheme="minorEastAsia"/>
          <w:lang w:val="en-US" w:eastAsia="zh-CN"/>
        </w:rPr>
        <w:t>车主</w:t>
      </w:r>
      <w:r>
        <w:rPr>
          <w:rFonts w:hint="eastAsia" w:cs="宋体" w:asciiTheme="minorEastAsia" w:hAnsiTheme="minorEastAsia" w:eastAsiaTheme="minorEastAsia"/>
        </w:rPr>
        <w:t>并做好记录。</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）应急响应服务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 xml:space="preserve">制订各项应急预案； </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保安人员对区域内发生火警、匪警、事故、伤害等紧急情况时，力所能及的应急处置，并将情况如实、及时地向业主汇报、向相关单位反映；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每年针对应急预案组织安全、消防演习。</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）耗材说明</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安保工作中涉及的耗材费用全部含在物业费用。</w:t>
      </w:r>
    </w:p>
    <w:p>
      <w:pPr>
        <w:autoSpaceDE w:val="0"/>
        <w:autoSpaceDN w:val="0"/>
        <w:adjustRightIn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（四）公用设施设备维修、养护、管理</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总目标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以养代修，科学管理，确保设备设施正常、有效使用。</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服务范围</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工程服务主要包括</w:t>
      </w:r>
      <w:r>
        <w:rPr>
          <w:rFonts w:cs="宋体" w:asciiTheme="minorEastAsia" w:hAnsiTheme="minorEastAsia" w:eastAsiaTheme="minorEastAsia"/>
          <w:sz w:val="24"/>
          <w:szCs w:val="24"/>
        </w:rPr>
        <w:t>房屋及配套的设施设备和相关场地进行维修、养护、管理，</w:t>
      </w:r>
      <w:r>
        <w:rPr>
          <w:rFonts w:hint="eastAsia" w:cs="宋体" w:asciiTheme="minorEastAsia" w:hAnsiTheme="minorEastAsia" w:eastAsiaTheme="minorEastAsia"/>
          <w:sz w:val="24"/>
          <w:szCs w:val="24"/>
        </w:rPr>
        <w:t>不包括大中修、专业维保和改造更新。</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人员要求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服务人员不少于</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人，其中综合维修人员</w:t>
      </w:r>
      <w:r>
        <w:rPr>
          <w:rFonts w:asciiTheme="minorEastAsia" w:hAnsiTheme="minorEastAsia" w:eastAsiaTheme="minorEastAsia"/>
          <w:sz w:val="24"/>
          <w:szCs w:val="24"/>
        </w:rPr>
        <w:t>1</w:t>
      </w:r>
      <w:r>
        <w:rPr>
          <w:rFonts w:hint="eastAsia" w:asciiTheme="minorEastAsia" w:hAnsiTheme="minorEastAsia" w:eastAsiaTheme="minorEastAsia"/>
          <w:sz w:val="24"/>
          <w:szCs w:val="24"/>
        </w:rPr>
        <w:t>人。</w:t>
      </w:r>
    </w:p>
    <w:p>
      <w:pPr>
        <w:spacing w:line="360" w:lineRule="auto"/>
        <w:ind w:firstLine="480" w:firstLineChars="200"/>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如果人员低于此数量，将被视为实质性负偏离，其投标无效。</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服务内容</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）综合管理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设施设备档案健全；</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维修、养护、管理资料及时归档；</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按照年度维修养护计划对设施设备和相关场地进行维修、养护、管理；</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恶劣天气前后落实检查及防范措施。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建立房屋及共用设施设备的基础档案；</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运行、检查、维修养护记录应每月归档；</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每年第四季度制定下一年度维修养护计划；</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特种设备按照有关规定运行、维修养护和定期检测；</w:t>
      </w:r>
    </w:p>
    <w:p>
      <w:pPr>
        <w:pStyle w:val="4"/>
        <w:numPr>
          <w:ilvl w:val="0"/>
          <w:numId w:val="3"/>
        </w:numPr>
        <w:adjustRightInd/>
        <w:spacing w:line="360" w:lineRule="auto"/>
        <w:ind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特种</w:t>
      </w:r>
      <w:r>
        <w:rPr>
          <w:rFonts w:cs="宋体" w:asciiTheme="minorEastAsia" w:hAnsiTheme="minorEastAsia" w:eastAsiaTheme="minorEastAsia"/>
        </w:rPr>
        <w:t>作业持证上岗，严格按照相应安全操作规程作业；</w:t>
      </w:r>
    </w:p>
    <w:p>
      <w:pPr>
        <w:pStyle w:val="4"/>
        <w:numPr>
          <w:ilvl w:val="0"/>
          <w:numId w:val="3"/>
        </w:numPr>
        <w:adjustRightInd/>
        <w:spacing w:line="360" w:lineRule="auto"/>
        <w:ind w:firstLineChars="0"/>
        <w:jc w:val="both"/>
        <w:textAlignment w:val="auto"/>
        <w:rPr>
          <w:rFonts w:asciiTheme="minorEastAsia" w:hAnsiTheme="minorEastAsia" w:eastAsiaTheme="minorEastAsia"/>
        </w:rPr>
      </w:pPr>
      <w:r>
        <w:rPr>
          <w:rFonts w:hint="eastAsia" w:cs="宋体" w:asciiTheme="minorEastAsia" w:hAnsiTheme="minorEastAsia" w:eastAsiaTheme="minorEastAsia"/>
        </w:rPr>
        <w:t>雷电、强降水、大风、</w:t>
      </w:r>
      <w:r>
        <w:rPr>
          <w:rFonts w:hint="eastAsia" w:cs="宋体" w:asciiTheme="minorEastAsia" w:hAnsiTheme="minorEastAsia" w:eastAsiaTheme="minorEastAsia"/>
          <w:lang w:val="en-US" w:eastAsia="zh-CN"/>
        </w:rPr>
        <w:t>冰雹</w:t>
      </w:r>
      <w:r>
        <w:rPr>
          <w:rFonts w:hint="eastAsia" w:cs="宋体" w:asciiTheme="minorEastAsia" w:hAnsiTheme="minorEastAsia" w:eastAsiaTheme="minorEastAsia"/>
        </w:rPr>
        <w:t>等极端天气前后进行检查并落实防范措施。</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2</w:t>
      </w:r>
      <w:r>
        <w:rPr>
          <w:rFonts w:hint="eastAsia" w:asciiTheme="minorEastAsia" w:hAnsiTheme="minorEastAsia" w:eastAsiaTheme="minorEastAsia"/>
          <w:b/>
        </w:rPr>
        <w:t>）公用部位养护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公示管理制度及工作标准，各项工作记录齐全；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危及人身安全隐患处有明显标识，其他标识保持完好齐全、规范美观；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房屋外檐完好；</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保持楼内公共部位门窗玻璃、配件完好，开闭灵活；</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楼内墙地面、顶面无破损；</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雨水井、化粪井保持畅通，无堵塞外溢；</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场地、道路平整通畅；</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保持围墙完好；</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保持屋面设施完好；</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防水和雨落管维修及时。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维修养护制度：在工作场所公示工作标准及岗位责任制度，执行良好，有检查记录、维修记录、保养记录；</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每月巡视检查一次警示标识，如出现丢失、损坏、残缺、松动等情况及时修复；</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每月巡查1次房屋外立面；</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每月巡查1次楼梯扶手、门窗、玻璃，遇有损坏及时维修；</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每季度巡查1次楼内墙地面、顶面，遇有损坏适时修补；</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每月检查1次雨水井、化粪井，定期清理疏通；</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每月巡查1次场地、道路，发现损坏予以修复；</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每季度巡查1次围墙，发现损坏予以维修；</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每周巡视1次照明，接到业主或使用人报修后2小时内修复，复杂故障1周内修复，应急照明每日巡视1次，发现故障，即时修复；</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每月巡查1次屋面设施，发现问题及时解决；</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每年上汛前和强降雨后检查防水和雨落管，发现损坏及时维修。</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3</w:t>
      </w:r>
      <w:r>
        <w:rPr>
          <w:rFonts w:hint="eastAsia" w:asciiTheme="minorEastAsia" w:hAnsiTheme="minorEastAsia" w:eastAsiaTheme="minorEastAsia"/>
          <w:b/>
        </w:rPr>
        <w:t>）供配电系统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高压配电室运行巡视管理；</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记录齐全。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每年对供配电系统进行全面检查；</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每月对重要设备进行预防性巡检，对区域内用电安全进行全面检查；</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每半年对高压安全用具进行检测；</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每年对高压配电设备进行1次检测；</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遇紧急停电故障能够及时响应，恢复供电；</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做好值班记录。</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4</w:t>
      </w:r>
      <w:r>
        <w:rPr>
          <w:rFonts w:hint="eastAsia" w:asciiTheme="minorEastAsia" w:hAnsiTheme="minorEastAsia" w:eastAsiaTheme="minorEastAsia"/>
          <w:b/>
        </w:rPr>
        <w:t>）消防自动控制与闭路监控系统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紧急处理突发情况；</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卫生干净整洁，值班室无杂物；</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记录齐全有效。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每年养护消防泵、喷洒泵、稳压泵一次；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每季度对综合布线设备及安全防范等弱电主要设备进行一次表面清洁；</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每半年对安防系统的报警控制管理主机、网络控制箱、图像采集设备等内部除尘一次；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每年对监控系统进行全面检修一次；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适时存储重要的图像资料。</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5</w:t>
      </w:r>
      <w:r>
        <w:rPr>
          <w:rFonts w:hint="eastAsia" w:asciiTheme="minorEastAsia" w:hAnsiTheme="minorEastAsia" w:eastAsiaTheme="minorEastAsia"/>
          <w:b/>
        </w:rPr>
        <w:t>）房屋结构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定期检查房屋结构，发现问题，协助及时上报并协调解决；</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记录完整有效。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asciiTheme="minorEastAsia" w:hAnsiTheme="minorEastAsia" w:eastAsiaTheme="minorEastAsia"/>
        </w:rPr>
        <w:t>每季度检查1次梁、板、柱等结构构件，外观出现变形、开裂等现象时，应申请房</w:t>
      </w:r>
      <w:r>
        <w:rPr>
          <w:rFonts w:hint="eastAsia" w:cs="宋体" w:asciiTheme="minorEastAsia" w:hAnsiTheme="minorEastAsia" w:eastAsiaTheme="minorEastAsia"/>
        </w:rPr>
        <w:t>屋安全鉴定，同时采取必要的防护措施，按鉴定结果组织修缮。</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6</w:t>
      </w:r>
      <w:r>
        <w:rPr>
          <w:rFonts w:hint="eastAsia" w:asciiTheme="minorEastAsia" w:hAnsiTheme="minorEastAsia" w:eastAsiaTheme="minorEastAsia"/>
          <w:b/>
        </w:rPr>
        <w:t>）设备机房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机房无杂物；</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防小动物措施完备；</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穿墙线槽周边封堵严密；</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锁具完好；</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机房配备消防器材，并确保完好有效；</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设施设备标志、标牌齐全；</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制度与证书上墙；</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记录齐全。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每月保洁1次，室内无杂物；</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设置挡鼠板、鼠药盒或粘鼠板；</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在明显易取位置配备消防器材，每月检查1次消防器材；</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设施设备标志、标牌齐全；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在显著位置张贴或悬挂相关制度、证书；</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巡视记录、工作记录齐全、完整。</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7</w:t>
      </w:r>
      <w:r>
        <w:rPr>
          <w:rFonts w:hint="eastAsia" w:asciiTheme="minorEastAsia" w:hAnsiTheme="minorEastAsia" w:eastAsiaTheme="minorEastAsia"/>
          <w:b/>
        </w:rPr>
        <w:t>）空调系统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确保空调统安全运行和正常使用；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运行、维护、检查记录齐全。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运行期间每日巡视1次空调系统，保证室内温度符合相关规定；</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制定节能措施，每月对能源消耗进行统计、分析；</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每年检查1次管道、阀门；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每半年对空调室外机控制柜进行检查，清洗室外机散热片；</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每年对空调系统进行1次整体性维修养护；</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w:t>
      </w:r>
      <w:r>
        <w:rPr>
          <w:rFonts w:hint="eastAsia" w:cs="宋体" w:asciiTheme="minorEastAsia" w:hAnsiTheme="minorEastAsia" w:eastAsiaTheme="minorEastAsia"/>
          <w:lang w:val="en-US" w:eastAsia="zh-CN"/>
        </w:rPr>
        <w:t>采购人</w:t>
      </w:r>
      <w:r>
        <w:rPr>
          <w:rFonts w:hint="eastAsia" w:cs="宋体" w:asciiTheme="minorEastAsia" w:hAnsiTheme="minorEastAsia" w:eastAsiaTheme="minorEastAsia"/>
        </w:rPr>
        <w:t>规定时间供应冷气，温度适宜；</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运行中无明显噪音和严重滴漏水现象；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设备出现故障时，维修人员应在</w:t>
      </w:r>
      <w:r>
        <w:rPr>
          <w:rFonts w:cs="宋体" w:asciiTheme="minorEastAsia" w:hAnsiTheme="minorEastAsia" w:eastAsiaTheme="minorEastAsia"/>
        </w:rPr>
        <w:t>10</w:t>
      </w:r>
      <w:r>
        <w:rPr>
          <w:rFonts w:hint="eastAsia" w:cs="宋体" w:asciiTheme="minorEastAsia" w:hAnsiTheme="minorEastAsia" w:eastAsiaTheme="minorEastAsia"/>
        </w:rPr>
        <w:t>分钟内到达现场，零维修合格达到</w:t>
      </w:r>
      <w:r>
        <w:rPr>
          <w:rFonts w:cs="宋体" w:asciiTheme="minorEastAsia" w:hAnsiTheme="minorEastAsia" w:eastAsiaTheme="minorEastAsia"/>
        </w:rPr>
        <w:t>100%</w:t>
      </w:r>
      <w:r>
        <w:rPr>
          <w:rFonts w:hint="eastAsia" w:cs="宋体" w:asciiTheme="minorEastAsia" w:hAnsiTheme="minorEastAsia" w:eastAsiaTheme="minorEastAsia"/>
        </w:rPr>
        <w:t xml:space="preserve">，一般性维修不过夜。 </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8</w:t>
      </w:r>
      <w:r>
        <w:rPr>
          <w:rFonts w:hint="eastAsia" w:asciiTheme="minorEastAsia" w:hAnsiTheme="minorEastAsia" w:eastAsiaTheme="minorEastAsia"/>
          <w:b/>
        </w:rPr>
        <w:t>）给排水设施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确保水质符合国家生活饮用水卫生标准；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开水器工作时间供应热水；</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给排水设施处于良好的运行状态；</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各项记录完整有效。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每日巡视</w:t>
      </w:r>
      <w:r>
        <w:rPr>
          <w:rFonts w:cs="宋体" w:asciiTheme="minorEastAsia" w:hAnsiTheme="minorEastAsia" w:eastAsiaTheme="minorEastAsia"/>
        </w:rPr>
        <w:t>1</w:t>
      </w:r>
      <w:r>
        <w:rPr>
          <w:rFonts w:hint="eastAsia" w:cs="宋体" w:asciiTheme="minorEastAsia" w:hAnsiTheme="minorEastAsia" w:eastAsiaTheme="minorEastAsia"/>
        </w:rPr>
        <w:t>次水泵房，检查设备运行状况；</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每年检查2次水泵润滑情况，补充或更换润滑剂，每年养护1次水泵；</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每年对供水管道、阀门等进行除锈、刷漆；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每年上汛前对雨、污水井、屋面雨水口等设施进行检查，组织清理、疏通。每次降雨前后对主要排水口、管井进行检查；</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污水泵汛期每日巡视2次，平时每周巡视1次，检查设备运行状态；每2周进行1 次手动启动测试；每季度养护1次。</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9</w:t>
      </w:r>
      <w:r>
        <w:rPr>
          <w:rFonts w:hint="eastAsia" w:asciiTheme="minorEastAsia" w:hAnsiTheme="minorEastAsia" w:eastAsiaTheme="minorEastAsia"/>
          <w:b/>
        </w:rPr>
        <w:t>）电气设备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电气设备处于良好的运行状态；</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各项巡视、养护记录齐全有效。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无人值守的配电室每</w:t>
      </w:r>
      <w:r>
        <w:rPr>
          <w:rFonts w:hint="eastAsia" w:cs="宋体" w:asciiTheme="minorEastAsia" w:hAnsiTheme="minorEastAsia" w:eastAsiaTheme="minorEastAsia"/>
          <w:lang w:val="en-US" w:eastAsia="zh-CN"/>
        </w:rPr>
        <w:t>天</w:t>
      </w:r>
      <w:r>
        <w:rPr>
          <w:rFonts w:hint="eastAsia" w:cs="宋体" w:asciiTheme="minorEastAsia" w:hAnsiTheme="minorEastAsia" w:eastAsiaTheme="minorEastAsia"/>
        </w:rPr>
        <w:t>至少巡视一次；低压柜每日巡视2次设备运行状况；每年养护1次，养护内容包括紧固、检测、清扫；每年检查1次电气安全；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低压配电箱每月巡视1次设备运行状况；每年养护1次，养护内容包括紧固、检测、清扫；</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控制柜每周巡视1次设备运行状况；每年养护1次，养护内容包括紧固、检测、调试、清扫。</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10</w:t>
      </w:r>
      <w:r>
        <w:rPr>
          <w:rFonts w:hint="eastAsia" w:asciiTheme="minorEastAsia" w:hAnsiTheme="minorEastAsia" w:eastAsiaTheme="minorEastAsia"/>
          <w:b/>
        </w:rPr>
        <w:t>）安全防范系统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安全防范系统运行正常，能够起到安全防范作用；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各项记录齐全有效。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每日巡查1 次报警控制管理主机，检查设备运行状态；每2 周表面保洁1次；每半年内部除尘1 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每半年检查1次网络控制箱外观、接线；每季度表面保洁1次；每半年内部除尘1次；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每季度检查1次红外对射探测器接线、探测范围、防水状况等；每季度表面保洁1次；每半年内部除尘1次；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备每周检查1次图像采集设监视画面、录像功能；每2周表面保洁1次；每半年内部除尘1次；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每半年检查1次解码器防雨罩、接线等，进行相应的调试；每半年表面保洁1次；每年内部除尘1次；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每半年检查1次云台运转、接线，进行清晰度调校；每半年表面保洁1次；每年转</w:t>
      </w:r>
    </w:p>
    <w:p>
      <w:pPr>
        <w:pStyle w:val="4"/>
        <w:spacing w:line="360" w:lineRule="auto"/>
        <w:ind w:left="840" w:firstLine="0" w:firstLineChars="0"/>
        <w:rPr>
          <w:rFonts w:cs="宋体" w:asciiTheme="minorEastAsia" w:hAnsiTheme="minorEastAsia" w:eastAsiaTheme="minorEastAsia"/>
        </w:rPr>
      </w:pPr>
      <w:r>
        <w:rPr>
          <w:rFonts w:hint="eastAsia" w:cs="宋体" w:asciiTheme="minorEastAsia" w:hAnsiTheme="minorEastAsia" w:eastAsiaTheme="minorEastAsia"/>
        </w:rPr>
        <w:t>动部位上润滑油1次；</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每月检查1次巡更点外观；每月表面保洁1次；每日存储巡更记录；</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每月检查1次读卡器外观；每月表面保洁1次，查看防水状况；</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每2月检查1次电磁锁门锁吸力、外观、接线；</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每2月检查1次出门按钮开锁功能、接线。</w:t>
      </w:r>
    </w:p>
    <w:p>
      <w:pPr>
        <w:pStyle w:val="4"/>
        <w:spacing w:line="360" w:lineRule="auto"/>
        <w:ind w:firstLine="482"/>
        <w:rPr>
          <w:rFonts w:asciiTheme="minorEastAsia" w:hAnsiTheme="minorEastAsia" w:eastAsiaTheme="minorEastAsia"/>
          <w:b/>
        </w:rPr>
      </w:pPr>
      <w:r>
        <w:rPr>
          <w:rFonts w:asciiTheme="minorEastAsia" w:hAnsiTheme="minorEastAsia" w:eastAsiaTheme="minorEastAsia"/>
          <w:b/>
        </w:rPr>
        <w:t>11</w:t>
      </w:r>
      <w:r>
        <w:rPr>
          <w:rFonts w:hint="eastAsia" w:asciiTheme="minorEastAsia" w:hAnsiTheme="minorEastAsia" w:eastAsiaTheme="minorEastAsia"/>
          <w:b/>
        </w:rPr>
        <w:t>）电梯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确保电梯安全稳定运行；</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确保应急事件处理及时；</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记录齐全。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配备电梯安全管理人员</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人员需具备电梯管理人员相关证书</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。定期对电梯安全管理人员进行特种设备安全培训，保证其具备必要的安全知识；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制定电梯应急救援预案并定期演练。发生电梯困人或其它重大事件时，物业服务人员应在</w:t>
      </w:r>
      <w:r>
        <w:rPr>
          <w:rFonts w:hint="eastAsia" w:asciiTheme="minorEastAsia" w:hAnsiTheme="minorEastAsia" w:eastAsiaTheme="minorEastAsia"/>
        </w:rPr>
        <w:t>15</w:t>
      </w:r>
      <w:r>
        <w:rPr>
          <w:rFonts w:hint="eastAsia" w:cs="宋体" w:asciiTheme="minorEastAsia" w:hAnsiTheme="minorEastAsia" w:eastAsiaTheme="minorEastAsia"/>
        </w:rPr>
        <w:t>分钟内到达现场，专业维修人员应在</w:t>
      </w:r>
      <w:r>
        <w:rPr>
          <w:rFonts w:hint="eastAsia" w:asciiTheme="minorEastAsia" w:hAnsiTheme="minorEastAsia" w:eastAsiaTheme="minorEastAsia"/>
        </w:rPr>
        <w:t xml:space="preserve">30 </w:t>
      </w:r>
      <w:r>
        <w:rPr>
          <w:rFonts w:hint="eastAsia" w:cs="宋体" w:asciiTheme="minorEastAsia" w:hAnsiTheme="minorEastAsia" w:eastAsiaTheme="minorEastAsia"/>
        </w:rPr>
        <w:t>分钟内到达现场；</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由专业公司进行定期保养维护；</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按时进行年检，确保安全；</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每日巡检电梯一次，发现问题及时通知维保单位处理。</w:t>
      </w:r>
    </w:p>
    <w:p>
      <w:pPr>
        <w:pStyle w:val="4"/>
        <w:spacing w:line="360" w:lineRule="auto"/>
        <w:ind w:firstLine="482"/>
        <w:rPr>
          <w:rFonts w:asciiTheme="minorEastAsia" w:hAnsiTheme="minorEastAsia" w:eastAsiaTheme="minorEastAsia"/>
          <w:b/>
        </w:rPr>
      </w:pPr>
      <w:r>
        <w:rPr>
          <w:rFonts w:cs="宋体" w:asciiTheme="minorEastAsia" w:hAnsiTheme="minorEastAsia" w:eastAsiaTheme="minorEastAsia"/>
          <w:b/>
        </w:rPr>
        <w:t>12</w:t>
      </w:r>
      <w:r>
        <w:rPr>
          <w:rFonts w:hint="eastAsia" w:cs="宋体" w:asciiTheme="minorEastAsia" w:hAnsiTheme="minorEastAsia" w:eastAsiaTheme="minorEastAsia"/>
          <w:b/>
        </w:rPr>
        <w:t>）</w:t>
      </w:r>
      <w:r>
        <w:rPr>
          <w:rFonts w:hint="eastAsia" w:asciiTheme="minorEastAsia" w:hAnsiTheme="minorEastAsia" w:eastAsiaTheme="minorEastAsia"/>
          <w:b/>
        </w:rPr>
        <w:t>日常维修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迅速有效处理各项维修。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水、电急修20分钟内到达现场，其它报修按双方约定时间到达现场；</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由专项服务企业负责的设施设备应在30分钟内告知。</w:t>
      </w:r>
    </w:p>
    <w:p>
      <w:pPr>
        <w:pStyle w:val="4"/>
        <w:spacing w:line="360" w:lineRule="auto"/>
        <w:ind w:firstLine="241" w:firstLineChars="100"/>
        <w:rPr>
          <w:rFonts w:cs="宋体" w:asciiTheme="minorEastAsia" w:hAnsiTheme="minorEastAsia" w:eastAsiaTheme="minorEastAsia"/>
          <w:b/>
        </w:rPr>
      </w:pPr>
      <w:r>
        <w:rPr>
          <w:rFonts w:hint="eastAsia" w:cs="宋体" w:asciiTheme="minorEastAsia" w:hAnsiTheme="minorEastAsia" w:eastAsiaTheme="minorEastAsia"/>
          <w:b/>
        </w:rPr>
        <w:t>5耗材说明</w:t>
      </w:r>
    </w:p>
    <w:p>
      <w:pPr>
        <w:pStyle w:val="4"/>
        <w:numPr>
          <w:ilvl w:val="0"/>
          <w:numId w:val="2"/>
        </w:numPr>
        <w:adjustRightInd/>
        <w:spacing w:line="360" w:lineRule="auto"/>
        <w:ind w:left="840" w:firstLineChars="0"/>
        <w:jc w:val="both"/>
        <w:textAlignment w:val="auto"/>
        <w:rPr>
          <w:rFonts w:asciiTheme="minorEastAsia" w:hAnsiTheme="minorEastAsia" w:eastAsiaTheme="minorEastAsia"/>
        </w:rPr>
      </w:pPr>
      <w:r>
        <w:rPr>
          <w:rFonts w:hint="eastAsia" w:asciiTheme="minorEastAsia" w:hAnsiTheme="minorEastAsia" w:eastAsiaTheme="minorEastAsia"/>
        </w:rPr>
        <w:t>能源费用、专项服务费用、需外聘专业公司维保（电梯、消防、空调、绿化、污水运营、防雷检测）的费用由</w:t>
      </w:r>
      <w:r>
        <w:rPr>
          <w:rFonts w:hint="eastAsia" w:asciiTheme="minorEastAsia" w:hAnsiTheme="minorEastAsia" w:eastAsiaTheme="minorEastAsia"/>
          <w:lang w:eastAsia="zh-CN"/>
        </w:rPr>
        <w:t>采购人</w:t>
      </w:r>
      <w:r>
        <w:rPr>
          <w:rFonts w:hint="eastAsia" w:asciiTheme="minorEastAsia" w:hAnsiTheme="minorEastAsia" w:eastAsiaTheme="minorEastAsia"/>
        </w:rPr>
        <w:t>支付。</w:t>
      </w:r>
    </w:p>
    <w:p>
      <w:pPr>
        <w:autoSpaceDE w:val="0"/>
        <w:autoSpaceDN w:val="0"/>
        <w:adjustRightIn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（五）专项服务</w:t>
      </w:r>
    </w:p>
    <w:p>
      <w:pPr>
        <w:pStyle w:val="4"/>
        <w:spacing w:line="360" w:lineRule="auto"/>
        <w:ind w:firstLine="482"/>
        <w:rPr>
          <w:rFonts w:cs="宋体" w:asciiTheme="minorEastAsia" w:hAnsiTheme="minorEastAsia" w:eastAsiaTheme="minorEastAsia"/>
          <w:b/>
        </w:rPr>
      </w:pPr>
      <w:r>
        <w:rPr>
          <w:rFonts w:cs="宋体" w:asciiTheme="minorEastAsia" w:hAnsiTheme="minorEastAsia" w:eastAsiaTheme="minorEastAsia"/>
          <w:b/>
        </w:rPr>
        <w:t>1.</w:t>
      </w:r>
      <w:r>
        <w:rPr>
          <w:rFonts w:hint="eastAsia" w:cs="宋体" w:asciiTheme="minorEastAsia" w:hAnsiTheme="minorEastAsia" w:eastAsiaTheme="minorEastAsia"/>
          <w:b/>
        </w:rPr>
        <w:t>重大活动（含外事活动）方案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管理方案合理；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工作流程完善有效满足实际需求。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4"/>
        </w:numPr>
        <w:spacing w:line="520" w:lineRule="exact"/>
        <w:ind w:firstLineChars="0"/>
        <w:rPr>
          <w:rFonts w:asciiTheme="minorEastAsia" w:hAnsiTheme="minorEastAsia" w:eastAsiaTheme="minorEastAsia"/>
        </w:rPr>
      </w:pPr>
      <w:r>
        <w:rPr>
          <w:rFonts w:hint="eastAsia" w:asciiTheme="minorEastAsia" w:hAnsiTheme="minorEastAsia" w:eastAsiaTheme="minorEastAsia"/>
        </w:rPr>
        <w:t>在</w:t>
      </w:r>
      <w:r>
        <w:rPr>
          <w:rFonts w:hint="eastAsia" w:asciiTheme="minorEastAsia" w:hAnsiTheme="minorEastAsia" w:eastAsiaTheme="minorEastAsia"/>
          <w:lang w:val="en-US" w:eastAsia="zh-CN"/>
        </w:rPr>
        <w:t>实验室</w:t>
      </w:r>
      <w:r>
        <w:rPr>
          <w:rFonts w:hint="eastAsia" w:asciiTheme="minorEastAsia" w:hAnsiTheme="minorEastAsia" w:eastAsiaTheme="minorEastAsia"/>
        </w:rPr>
        <w:t>承担外事接待服务中协助</w:t>
      </w:r>
      <w:r>
        <w:rPr>
          <w:rFonts w:hint="eastAsia" w:asciiTheme="minorEastAsia" w:hAnsiTheme="minorEastAsia" w:eastAsiaTheme="minorEastAsia"/>
          <w:lang w:val="en-US" w:eastAsia="zh-CN"/>
        </w:rPr>
        <w:t>实验室</w:t>
      </w:r>
      <w:r>
        <w:rPr>
          <w:rFonts w:hint="eastAsia" w:asciiTheme="minorEastAsia" w:hAnsiTheme="minorEastAsia" w:eastAsiaTheme="minorEastAsia"/>
        </w:rPr>
        <w:t>完成外事接待活动</w:t>
      </w:r>
      <w:r>
        <w:rPr>
          <w:rFonts w:asciiTheme="minorEastAsia" w:hAnsiTheme="minorEastAsia" w:eastAsiaTheme="minorEastAsia"/>
        </w:rPr>
        <w:t>；</w:t>
      </w:r>
    </w:p>
    <w:p>
      <w:pPr>
        <w:pStyle w:val="4"/>
        <w:numPr>
          <w:ilvl w:val="0"/>
          <w:numId w:val="4"/>
        </w:numPr>
        <w:spacing w:line="520" w:lineRule="exact"/>
        <w:ind w:firstLineChars="0"/>
        <w:rPr>
          <w:rFonts w:asciiTheme="minorEastAsia" w:hAnsiTheme="minorEastAsia" w:eastAsiaTheme="minorEastAsia"/>
        </w:rPr>
      </w:pPr>
      <w:r>
        <w:rPr>
          <w:rFonts w:hint="eastAsia" w:asciiTheme="minorEastAsia" w:hAnsiTheme="minorEastAsia" w:eastAsiaTheme="minorEastAsia"/>
        </w:rPr>
        <w:t>具有</w:t>
      </w:r>
      <w:r>
        <w:rPr>
          <w:rFonts w:asciiTheme="minorEastAsia" w:hAnsiTheme="minorEastAsia" w:eastAsiaTheme="minorEastAsia"/>
        </w:rPr>
        <w:t>相应的外事接待流程及</w:t>
      </w:r>
      <w:r>
        <w:rPr>
          <w:rFonts w:hint="eastAsia" w:asciiTheme="minorEastAsia" w:hAnsiTheme="minorEastAsia" w:eastAsiaTheme="minorEastAsia"/>
        </w:rPr>
        <w:t>礼仪</w:t>
      </w:r>
      <w:r>
        <w:rPr>
          <w:rFonts w:asciiTheme="minorEastAsia" w:hAnsiTheme="minorEastAsia" w:eastAsiaTheme="minorEastAsia"/>
        </w:rPr>
        <w:t>服务</w:t>
      </w:r>
      <w:r>
        <w:rPr>
          <w:rFonts w:hint="eastAsia" w:asciiTheme="minorEastAsia" w:hAnsiTheme="minorEastAsia" w:eastAsiaTheme="minorEastAsia"/>
        </w:rPr>
        <w:t>。</w:t>
      </w:r>
    </w:p>
    <w:p>
      <w:pPr>
        <w:pStyle w:val="4"/>
        <w:spacing w:line="360" w:lineRule="auto"/>
        <w:ind w:firstLine="482"/>
        <w:rPr>
          <w:rFonts w:cs="宋体" w:asciiTheme="minorEastAsia" w:hAnsiTheme="minorEastAsia" w:eastAsiaTheme="minorEastAsia"/>
          <w:b/>
        </w:rPr>
      </w:pPr>
      <w:r>
        <w:rPr>
          <w:rFonts w:hint="eastAsia" w:cs="宋体" w:asciiTheme="minorEastAsia" w:hAnsiTheme="minorEastAsia" w:eastAsiaTheme="minorEastAsia"/>
          <w:b/>
        </w:rPr>
        <w:t>2</w:t>
      </w:r>
      <w:r>
        <w:rPr>
          <w:rFonts w:cs="宋体" w:asciiTheme="minorEastAsia" w:hAnsiTheme="minorEastAsia" w:eastAsiaTheme="minorEastAsia"/>
          <w:b/>
        </w:rPr>
        <w:t>.接管和进驻服务方案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管理方案合理；</w:t>
      </w:r>
    </w:p>
    <w:p>
      <w:pPr>
        <w:pStyle w:val="4"/>
        <w:numPr>
          <w:ilvl w:val="0"/>
          <w:numId w:val="2"/>
        </w:numPr>
        <w:adjustRightInd/>
        <w:spacing w:line="360" w:lineRule="auto"/>
        <w:ind w:left="840" w:firstLineChars="0"/>
        <w:jc w:val="both"/>
        <w:textAlignment w:val="auto"/>
        <w:rPr>
          <w:rFonts w:cs="宋体" w:asciiTheme="minorEastAsia" w:hAnsiTheme="minorEastAsia" w:eastAsiaTheme="minorEastAsia"/>
        </w:rPr>
      </w:pPr>
      <w:r>
        <w:rPr>
          <w:rFonts w:hint="eastAsia" w:cs="宋体" w:asciiTheme="minorEastAsia" w:hAnsiTheme="minorEastAsia" w:eastAsiaTheme="minorEastAsia"/>
        </w:rPr>
        <w:t>工作流程完善有效满足实际需求。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■要求：</w:t>
      </w:r>
    </w:p>
    <w:p>
      <w:pPr>
        <w:pStyle w:val="4"/>
        <w:numPr>
          <w:ilvl w:val="0"/>
          <w:numId w:val="4"/>
        </w:numPr>
        <w:spacing w:line="520" w:lineRule="exact"/>
        <w:ind w:firstLineChars="0"/>
        <w:rPr>
          <w:rFonts w:asciiTheme="minorEastAsia" w:hAnsiTheme="minorEastAsia" w:eastAsiaTheme="minorEastAsia"/>
        </w:rPr>
      </w:pPr>
      <w:r>
        <w:rPr>
          <w:rFonts w:hint="eastAsia" w:asciiTheme="minorEastAsia" w:hAnsiTheme="minorEastAsia" w:eastAsiaTheme="minorEastAsia"/>
        </w:rPr>
        <w:t>组建接管和进驻工作小组，明确相关职责</w:t>
      </w:r>
      <w:r>
        <w:rPr>
          <w:rFonts w:asciiTheme="minorEastAsia" w:hAnsiTheme="minorEastAsia" w:eastAsiaTheme="minorEastAsia"/>
        </w:rPr>
        <w:t>；</w:t>
      </w:r>
    </w:p>
    <w:p>
      <w:pPr>
        <w:pStyle w:val="4"/>
        <w:numPr>
          <w:ilvl w:val="0"/>
          <w:numId w:val="4"/>
        </w:numPr>
        <w:spacing w:line="520" w:lineRule="exact"/>
        <w:ind w:firstLineChars="0"/>
        <w:rPr>
          <w:rFonts w:asciiTheme="minorEastAsia" w:hAnsiTheme="minorEastAsia" w:eastAsiaTheme="minorEastAsia"/>
        </w:rPr>
      </w:pPr>
      <w:r>
        <w:rPr>
          <w:rFonts w:hint="eastAsia" w:asciiTheme="minorEastAsia" w:hAnsiTheme="minorEastAsia" w:eastAsiaTheme="minorEastAsia"/>
        </w:rPr>
        <w:t>制定详细的接管和进驻工作计划，计划、方案合理。</w:t>
      </w:r>
    </w:p>
    <w:p>
      <w:pPr>
        <w:autoSpaceDE w:val="0"/>
        <w:autoSpaceDN w:val="0"/>
        <w:adjustRightInd w:val="0"/>
        <w:spacing w:line="360" w:lineRule="auto"/>
        <w:jc w:val="left"/>
        <w:outlineLvl w:val="1"/>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en-US" w:eastAsia="zh-CN"/>
        </w:rPr>
        <w:t>三</w:t>
      </w:r>
      <w:r>
        <w:rPr>
          <w:rFonts w:hint="eastAsia" w:cs="宋体" w:asciiTheme="minorEastAsia" w:hAnsiTheme="minorEastAsia" w:eastAsiaTheme="minorEastAsia"/>
          <w:b/>
          <w:bCs/>
          <w:kern w:val="0"/>
          <w:sz w:val="24"/>
          <w:szCs w:val="24"/>
          <w:lang w:val="zh-CN"/>
        </w:rPr>
        <w:t>、管理目标及各项指标奖惩要求</w:t>
      </w:r>
    </w:p>
    <w:p>
      <w:pPr>
        <w:spacing w:line="360" w:lineRule="auto"/>
        <w:ind w:firstLine="482" w:firstLineChars="200"/>
        <w:rPr>
          <w:rFonts w:cs="Times New Roman" w:asciiTheme="minorEastAsia" w:hAnsiTheme="minorEastAsia" w:eastAsiaTheme="minorEastAsia"/>
          <w:b/>
          <w:bCs/>
          <w:kern w:val="44"/>
          <w:sz w:val="24"/>
          <w:szCs w:val="24"/>
        </w:rPr>
      </w:pPr>
      <w:r>
        <w:rPr>
          <w:rFonts w:hint="eastAsia" w:cs="宋体" w:asciiTheme="minorEastAsia" w:hAnsiTheme="minorEastAsia" w:eastAsiaTheme="minorEastAsia"/>
          <w:b/>
          <w:bCs/>
          <w:kern w:val="44"/>
          <w:sz w:val="24"/>
          <w:szCs w:val="24"/>
        </w:rPr>
        <w:t>（一）管理目标</w:t>
      </w:r>
    </w:p>
    <w:p>
      <w:pPr>
        <w:spacing w:line="360" w:lineRule="auto"/>
        <w:ind w:firstLine="480" w:firstLineChars="200"/>
        <w:rPr>
          <w:rFonts w:cs="Times New Roman" w:asciiTheme="minorEastAsia" w:hAnsiTheme="minorEastAsia" w:eastAsiaTheme="minorEastAsia"/>
          <w:kern w:val="44"/>
          <w:sz w:val="24"/>
          <w:szCs w:val="24"/>
        </w:rPr>
      </w:pPr>
      <w:r>
        <w:rPr>
          <w:rFonts w:hint="eastAsia" w:cs="宋体" w:asciiTheme="minorEastAsia" w:hAnsiTheme="minorEastAsia" w:eastAsiaTheme="minorEastAsia"/>
          <w:kern w:val="44"/>
          <w:sz w:val="24"/>
          <w:szCs w:val="24"/>
        </w:rPr>
        <w:t>为</w:t>
      </w:r>
      <w:r>
        <w:rPr>
          <w:rFonts w:hint="eastAsia" w:cs="宋体" w:asciiTheme="minorEastAsia" w:hAnsiTheme="minorEastAsia" w:eastAsiaTheme="minorEastAsia"/>
          <w:kern w:val="44"/>
          <w:sz w:val="24"/>
          <w:szCs w:val="24"/>
          <w:lang w:eastAsia="zh-CN"/>
        </w:rPr>
        <w:t>采购人</w:t>
      </w:r>
      <w:r>
        <w:rPr>
          <w:rFonts w:hint="eastAsia" w:cs="宋体" w:asciiTheme="minorEastAsia" w:hAnsiTheme="minorEastAsia" w:eastAsiaTheme="minorEastAsia"/>
          <w:kern w:val="44"/>
          <w:sz w:val="24"/>
          <w:szCs w:val="24"/>
        </w:rPr>
        <w:t>提供安全、舒适、温馨的科研环境，为</w:t>
      </w:r>
      <w:r>
        <w:rPr>
          <w:rFonts w:hint="eastAsia" w:cs="宋体" w:asciiTheme="minorEastAsia" w:hAnsiTheme="minorEastAsia" w:eastAsiaTheme="minorEastAsia"/>
          <w:kern w:val="44"/>
          <w:sz w:val="24"/>
          <w:szCs w:val="24"/>
          <w:lang w:eastAsia="zh-CN"/>
        </w:rPr>
        <w:t>采购人</w:t>
      </w:r>
      <w:r>
        <w:rPr>
          <w:rFonts w:hint="eastAsia" w:cs="宋体" w:asciiTheme="minorEastAsia" w:hAnsiTheme="minorEastAsia" w:eastAsiaTheme="minorEastAsia"/>
          <w:kern w:val="44"/>
          <w:sz w:val="24"/>
          <w:szCs w:val="24"/>
        </w:rPr>
        <w:t>提供便捷、优异的服务。</w:t>
      </w:r>
    </w:p>
    <w:p>
      <w:pPr>
        <w:spacing w:line="360" w:lineRule="auto"/>
        <w:ind w:firstLine="482" w:firstLineChars="200"/>
        <w:rPr>
          <w:rFonts w:cs="Times New Roman" w:asciiTheme="minorEastAsia" w:hAnsiTheme="minorEastAsia" w:eastAsiaTheme="minorEastAsia"/>
          <w:b/>
          <w:bCs/>
          <w:kern w:val="44"/>
          <w:sz w:val="24"/>
          <w:szCs w:val="24"/>
        </w:rPr>
      </w:pPr>
      <w:r>
        <w:rPr>
          <w:rFonts w:hint="eastAsia" w:cs="宋体" w:asciiTheme="minorEastAsia" w:hAnsiTheme="minorEastAsia" w:eastAsiaTheme="minorEastAsia"/>
          <w:b/>
          <w:bCs/>
          <w:kern w:val="44"/>
          <w:sz w:val="24"/>
          <w:szCs w:val="24"/>
        </w:rPr>
        <w:t>（二）管理服务应达到的各项指标</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杜绝火灾责任事故，杜绝责任治安及刑事案件</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房屋完好率100%</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设备完好率100%</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智能化系统运行正常率98%</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零修、报修及时率100%</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环境卫生、清洁率达100%</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园区绿化达到园林局二级养护标准</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服务有效投诉不超过4%，处理率100%</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w:t>
      </w:r>
      <w:r>
        <w:rPr>
          <w:rFonts w:cs="宋体" w:asciiTheme="minorEastAsia" w:hAnsiTheme="minorEastAsia" w:eastAsiaTheme="minorEastAsia"/>
          <w:bCs/>
          <w:sz w:val="24"/>
          <w:szCs w:val="24"/>
        </w:rPr>
        <w:t>.</w:t>
      </w:r>
      <w:r>
        <w:rPr>
          <w:rFonts w:hint="eastAsia" w:cs="宋体" w:asciiTheme="minorEastAsia" w:hAnsiTheme="minorEastAsia" w:eastAsiaTheme="minorEastAsia"/>
          <w:bCs/>
          <w:sz w:val="24"/>
          <w:szCs w:val="24"/>
        </w:rPr>
        <w:t>服务满意率95%</w:t>
      </w:r>
    </w:p>
    <w:p>
      <w:pPr>
        <w:autoSpaceDE w:val="0"/>
        <w:autoSpaceDN w:val="0"/>
        <w:adjustRightInd w:val="0"/>
        <w:spacing w:line="360" w:lineRule="auto"/>
        <w:jc w:val="left"/>
        <w:outlineLvl w:val="1"/>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en-US" w:eastAsia="zh-CN"/>
        </w:rPr>
        <w:t>四</w:t>
      </w:r>
      <w:r>
        <w:rPr>
          <w:rFonts w:hint="eastAsia" w:cs="宋体" w:asciiTheme="minorEastAsia" w:hAnsiTheme="minorEastAsia" w:eastAsiaTheme="minorEastAsia"/>
          <w:b/>
          <w:bCs/>
          <w:kern w:val="0"/>
          <w:sz w:val="24"/>
          <w:szCs w:val="24"/>
          <w:lang w:val="zh-CN"/>
        </w:rPr>
        <w:t>、物业管理、服务收费及财务管理要求</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（一）依据国家相关规定进行合理报价。</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（二）维修项目材料费由物业公司书面报告</w:t>
      </w:r>
      <w:r>
        <w:rPr>
          <w:rFonts w:hint="eastAsia" w:cs="宋体" w:asciiTheme="minorEastAsia" w:hAnsiTheme="minorEastAsia" w:eastAsiaTheme="minorEastAsia"/>
          <w:bCs/>
          <w:sz w:val="24"/>
          <w:szCs w:val="24"/>
          <w:lang w:val="en-US" w:eastAsia="zh-CN"/>
        </w:rPr>
        <w:t>采购人</w:t>
      </w:r>
      <w:r>
        <w:rPr>
          <w:rFonts w:hint="eastAsia" w:cs="宋体" w:asciiTheme="minorEastAsia" w:hAnsiTheme="minorEastAsia" w:eastAsiaTheme="minorEastAsia"/>
          <w:bCs/>
          <w:sz w:val="24"/>
          <w:szCs w:val="24"/>
        </w:rPr>
        <w:t>主管部门批准后进行维修，费用由</w:t>
      </w:r>
      <w:r>
        <w:rPr>
          <w:rFonts w:hint="eastAsia" w:cs="宋体" w:asciiTheme="minorEastAsia" w:hAnsiTheme="minorEastAsia" w:eastAsiaTheme="minorEastAsia"/>
          <w:bCs/>
          <w:sz w:val="24"/>
          <w:szCs w:val="24"/>
          <w:lang w:val="en-US" w:eastAsia="zh-CN"/>
        </w:rPr>
        <w:t>采购人</w:t>
      </w:r>
      <w:r>
        <w:rPr>
          <w:rFonts w:hint="eastAsia" w:cs="宋体" w:asciiTheme="minorEastAsia" w:hAnsiTheme="minorEastAsia" w:eastAsiaTheme="minorEastAsia"/>
          <w:bCs/>
          <w:sz w:val="24"/>
          <w:szCs w:val="24"/>
        </w:rPr>
        <w:t>另行</w:t>
      </w:r>
      <w:r>
        <w:rPr>
          <w:rFonts w:hint="eastAsia" w:cs="宋体" w:asciiTheme="minorEastAsia" w:hAnsiTheme="minorEastAsia" w:eastAsiaTheme="minorEastAsia"/>
          <w:bCs/>
          <w:sz w:val="24"/>
          <w:szCs w:val="24"/>
          <w:lang w:val="en-US" w:eastAsia="zh-CN"/>
        </w:rPr>
        <w:t>承担</w:t>
      </w:r>
      <w:r>
        <w:rPr>
          <w:rFonts w:hint="eastAsia" w:cs="宋体" w:asciiTheme="minorEastAsia" w:hAnsiTheme="minorEastAsia" w:eastAsiaTheme="minorEastAsia"/>
          <w:bCs/>
          <w:sz w:val="24"/>
          <w:szCs w:val="24"/>
        </w:rPr>
        <w:t>。</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（三）未达到</w:t>
      </w:r>
      <w:r>
        <w:rPr>
          <w:rFonts w:hint="eastAsia" w:cs="宋体" w:asciiTheme="minorEastAsia" w:hAnsiTheme="minorEastAsia" w:eastAsiaTheme="minorEastAsia"/>
          <w:bCs/>
          <w:sz w:val="24"/>
          <w:szCs w:val="24"/>
          <w:lang w:val="en-US" w:eastAsia="zh-CN"/>
        </w:rPr>
        <w:t>合同</w:t>
      </w:r>
      <w:r>
        <w:rPr>
          <w:rFonts w:hint="eastAsia" w:cs="宋体" w:asciiTheme="minorEastAsia" w:hAnsiTheme="minorEastAsia" w:eastAsiaTheme="minorEastAsia"/>
          <w:bCs/>
          <w:sz w:val="24"/>
          <w:szCs w:val="24"/>
        </w:rPr>
        <w:t>中服务质量、标准的，采购人有权终止协议，或缓付服务费，待改进后酌情支付。</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（四）能源费用、专项服务费用、需外聘专业公司维保的费用不计入物业管理成本。</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（五）房屋的共用部位、公用设施、设备、公共场地的维修、养护费用：小型零星维修保养</w:t>
      </w:r>
      <w:bookmarkStart w:id="2" w:name="_GoBack"/>
      <w:bookmarkEnd w:id="2"/>
      <w:r>
        <w:rPr>
          <w:rFonts w:hint="eastAsia" w:cs="宋体" w:asciiTheme="minorEastAsia" w:hAnsiTheme="minorEastAsia" w:eastAsiaTheme="minorEastAsia"/>
          <w:bCs/>
          <w:sz w:val="24"/>
          <w:szCs w:val="24"/>
        </w:rPr>
        <w:t>护材料费用，中标人承担；大中修费用，由</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承担；大型专用工具、设备更新费用由</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承担。</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（六）公共区域保洁材料费用中标人承担；大型固定资产设备更新费用</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承担。</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（七）公共秩序维护费用：中标人承担；安保耗材（对讲机、手电、应急用品）费用：由</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承担。</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（八）能源费用：由</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承担。</w:t>
      </w:r>
    </w:p>
    <w:p>
      <w:pPr>
        <w:autoSpaceDE w:val="0"/>
        <w:autoSpaceDN w:val="0"/>
        <w:adjustRightInd w:val="0"/>
        <w:spacing w:line="360" w:lineRule="auto"/>
        <w:jc w:val="left"/>
        <w:outlineLvl w:val="1"/>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en-US" w:eastAsia="zh-CN"/>
        </w:rPr>
        <w:t>五</w:t>
      </w:r>
      <w:r>
        <w:rPr>
          <w:rFonts w:hint="eastAsia" w:cs="宋体" w:asciiTheme="minorEastAsia" w:hAnsiTheme="minorEastAsia" w:eastAsiaTheme="minorEastAsia"/>
          <w:b/>
          <w:bCs/>
          <w:kern w:val="0"/>
          <w:sz w:val="24"/>
          <w:szCs w:val="24"/>
          <w:lang w:val="zh-CN"/>
        </w:rPr>
        <w:t>、其他需要说明的问题</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服务期限为叁年，合同壹年壹签，合同期满后将根据服务情况确定物业管理公司的管理权。如中标人全部完成合同并且管理成绩优秀，按照物业服务工作考核方案，经考核通过，可续签合同。如中标人违反合同有关约定</w:t>
      </w:r>
      <w:r>
        <w:rPr>
          <w:rFonts w:hint="eastAsia" w:cs="宋体" w:asciiTheme="minorEastAsia" w:hAnsiTheme="minorEastAsia" w:eastAsiaTheme="minorEastAsia"/>
          <w:bCs/>
          <w:sz w:val="24"/>
          <w:szCs w:val="24"/>
          <w:lang w:val="en-US" w:eastAsia="zh-CN"/>
        </w:rPr>
        <w:t>或考核不通过</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有权提前解除合同。</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2.物业公司各岗位工作人员不得交叉与重复使用。</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3.从事专业及特殊岗位的工作人员需经过专业培训并具备相应的上岗资格证书，根据主管部门的要求定期审验。</w:t>
      </w:r>
    </w:p>
    <w:p>
      <w:pPr>
        <w:autoSpaceDE w:val="0"/>
        <w:autoSpaceDN w:val="0"/>
        <w:adjustRightInd w:val="0"/>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4.根据投诉、民意调查及不定期检查，发现中标人服务不达标准，</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有权要求中标人进行整改并下达整改通知单，在限定期限内整改不彻底或不达标，</w:t>
      </w:r>
      <w:r>
        <w:rPr>
          <w:rFonts w:hint="eastAsia" w:cs="宋体" w:asciiTheme="minorEastAsia" w:hAnsiTheme="minorEastAsia" w:eastAsiaTheme="minorEastAsia"/>
          <w:bCs/>
          <w:sz w:val="24"/>
          <w:szCs w:val="24"/>
          <w:lang w:eastAsia="zh-CN"/>
        </w:rPr>
        <w:t>采购人</w:t>
      </w:r>
      <w:r>
        <w:rPr>
          <w:rFonts w:hint="eastAsia" w:cs="宋体" w:asciiTheme="minorEastAsia" w:hAnsiTheme="minorEastAsia" w:eastAsiaTheme="minorEastAsia"/>
          <w:bCs/>
          <w:sz w:val="24"/>
          <w:szCs w:val="24"/>
        </w:rPr>
        <w:t>有权进行处罚，罚金从物业服务费中扣减。</w:t>
      </w:r>
    </w:p>
    <w:bookmarkEnd w:id="0"/>
    <w:bookmarkEnd w:id="1"/>
    <w:p>
      <w:pPr>
        <w:widowControl/>
        <w:jc w:val="left"/>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86143"/>
    <w:multiLevelType w:val="multilevel"/>
    <w:tmpl w:val="51A86143"/>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3680517"/>
    <w:multiLevelType w:val="multilevel"/>
    <w:tmpl w:val="536805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5640839"/>
    <w:multiLevelType w:val="multilevel"/>
    <w:tmpl w:val="6564083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EF20A43"/>
    <w:multiLevelType w:val="multilevel"/>
    <w:tmpl w:val="6EF20A43"/>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760F2"/>
    <w:rsid w:val="240760F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adjustRightInd w:val="0"/>
      <w:spacing w:line="360" w:lineRule="atLeast"/>
      <w:ind w:firstLine="420" w:firstLineChars="200"/>
      <w:jc w:val="left"/>
      <w:textAlignment w:val="baseline"/>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12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2019-07-18T09:58:00Z</dcterms:created>
  <dc:creator>明</dc:creator>
  <cp:lastModifiedBy>明</cp:lastModifiedBy>
  <dcterms:modified xsi:type="dcterms:W3CDTF">2019-07-18T09:59:42Z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